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678D6C" w14:textId="333ECEFE" w:rsidR="00A77900" w:rsidRDefault="00A77900" w:rsidP="00047A40">
      <w:pPr>
        <w:spacing w:after="0" w:line="240" w:lineRule="auto"/>
        <w:ind w:left="-567"/>
        <w:jc w:val="both"/>
        <w:rPr>
          <w:rFonts w:ascii="Times New Roman" w:hAnsi="Times New Roman" w:cs="Times New Roman"/>
          <w:lang w:val="en-GB"/>
        </w:rPr>
      </w:pPr>
      <w:r>
        <w:rPr>
          <w:rFonts w:ascii="Times New Roman" w:hAnsi="Times New Roman" w:cs="Times New Roman"/>
          <w:lang w:val="en-GB"/>
        </w:rPr>
        <w:t xml:space="preserve">SUBJECT: BRAZIL – </w:t>
      </w:r>
      <w:r w:rsidR="00970D87">
        <w:rPr>
          <w:rFonts w:ascii="Times New Roman" w:hAnsi="Times New Roman" w:cs="Times New Roman"/>
          <w:lang w:val="en-GB"/>
        </w:rPr>
        <w:t>maritime</w:t>
      </w:r>
      <w:r>
        <w:rPr>
          <w:rFonts w:ascii="Times New Roman" w:hAnsi="Times New Roman" w:cs="Times New Roman"/>
          <w:lang w:val="en-GB"/>
        </w:rPr>
        <w:t xml:space="preserve"> drug trafficking update – North / Northeast </w:t>
      </w:r>
    </w:p>
    <w:p w14:paraId="1E25C074" w14:textId="77777777" w:rsidR="00A77900" w:rsidRDefault="00A77900" w:rsidP="00047A40">
      <w:pPr>
        <w:spacing w:after="0" w:line="240" w:lineRule="auto"/>
        <w:ind w:left="-567"/>
        <w:jc w:val="both"/>
        <w:rPr>
          <w:rFonts w:ascii="Times New Roman" w:hAnsi="Times New Roman" w:cs="Times New Roman"/>
          <w:lang w:val="en-GB"/>
        </w:rPr>
      </w:pPr>
    </w:p>
    <w:p w14:paraId="5897DDE5" w14:textId="77777777" w:rsidR="00A77900" w:rsidRDefault="009D5D85" w:rsidP="00A77900">
      <w:pPr>
        <w:spacing w:after="0" w:line="240" w:lineRule="auto"/>
        <w:ind w:left="-567"/>
        <w:jc w:val="both"/>
        <w:rPr>
          <w:rFonts w:ascii="Times New Roman" w:hAnsi="Times New Roman" w:cs="Times New Roman"/>
          <w:lang w:val="en-GB"/>
        </w:rPr>
      </w:pPr>
      <w:r w:rsidRPr="005F2C81">
        <w:rPr>
          <w:rFonts w:ascii="Times New Roman" w:hAnsi="Times New Roman" w:cs="Times New Roman"/>
          <w:lang w:val="en-GB"/>
        </w:rPr>
        <w:t xml:space="preserve">Dear </w:t>
      </w:r>
      <w:r w:rsidR="00A77900">
        <w:rPr>
          <w:rFonts w:ascii="Times New Roman" w:hAnsi="Times New Roman" w:cs="Times New Roman"/>
          <w:lang w:val="en-GB"/>
        </w:rPr>
        <w:t>All</w:t>
      </w:r>
      <w:r w:rsidRPr="005F2C81">
        <w:rPr>
          <w:rFonts w:ascii="Times New Roman" w:hAnsi="Times New Roman" w:cs="Times New Roman"/>
          <w:lang w:val="en-GB"/>
        </w:rPr>
        <w:t>,</w:t>
      </w:r>
    </w:p>
    <w:p w14:paraId="1047F6EC" w14:textId="77777777" w:rsidR="00A77900" w:rsidRDefault="00A77900" w:rsidP="00A77900">
      <w:pPr>
        <w:spacing w:after="0" w:line="240" w:lineRule="auto"/>
        <w:ind w:left="-567"/>
        <w:jc w:val="both"/>
        <w:rPr>
          <w:rFonts w:ascii="Times New Roman" w:hAnsi="Times New Roman" w:cs="Times New Roman"/>
          <w:lang w:val="en-GB"/>
        </w:rPr>
      </w:pPr>
    </w:p>
    <w:p w14:paraId="25231D19" w14:textId="77777777" w:rsidR="00E25E0B" w:rsidRPr="00527A10" w:rsidRDefault="00E25E0B" w:rsidP="00E25E0B">
      <w:pPr>
        <w:spacing w:after="0" w:line="240" w:lineRule="auto"/>
        <w:ind w:left="-567"/>
        <w:jc w:val="both"/>
        <w:rPr>
          <w:rFonts w:ascii="Times New Roman" w:hAnsi="Times New Roman" w:cs="Times New Roman"/>
          <w:lang w:val="en-US"/>
        </w:rPr>
      </w:pPr>
      <w:r>
        <w:rPr>
          <w:rFonts w:ascii="Times New Roman" w:hAnsi="Times New Roman" w:cs="Times New Roman"/>
          <w:lang w:val="en-GB"/>
        </w:rPr>
        <w:t>T</w:t>
      </w:r>
      <w:r w:rsidR="00A77900">
        <w:rPr>
          <w:rFonts w:ascii="Times New Roman" w:hAnsi="Times New Roman" w:cs="Times New Roman"/>
          <w:lang w:val="en-GB"/>
        </w:rPr>
        <w:t>he utilisation of cargo vessels for d</w:t>
      </w:r>
      <w:r w:rsidR="00047A40" w:rsidRPr="00047A40">
        <w:rPr>
          <w:rFonts w:ascii="Times New Roman" w:hAnsi="Times New Roman" w:cs="Times New Roman"/>
          <w:lang w:val="en-GB"/>
        </w:rPr>
        <w:t xml:space="preserve">rug smuggling </w:t>
      </w:r>
      <w:r w:rsidR="00A77900">
        <w:rPr>
          <w:rFonts w:ascii="Times New Roman" w:hAnsi="Times New Roman" w:cs="Times New Roman"/>
          <w:lang w:val="en-GB"/>
        </w:rPr>
        <w:t xml:space="preserve">from Brazil to Europe </w:t>
      </w:r>
      <w:r>
        <w:rPr>
          <w:rFonts w:ascii="Times New Roman" w:hAnsi="Times New Roman" w:cs="Times New Roman"/>
          <w:lang w:val="en-GB"/>
        </w:rPr>
        <w:t>and</w:t>
      </w:r>
      <w:r w:rsidR="00A77900">
        <w:rPr>
          <w:rFonts w:ascii="Times New Roman" w:hAnsi="Times New Roman" w:cs="Times New Roman"/>
          <w:lang w:val="en-GB"/>
        </w:rPr>
        <w:t xml:space="preserve"> Asia has been a </w:t>
      </w:r>
      <w:r>
        <w:rPr>
          <w:rFonts w:ascii="Times New Roman" w:hAnsi="Times New Roman" w:cs="Times New Roman"/>
          <w:lang w:val="en-GB"/>
        </w:rPr>
        <w:t xml:space="preserve">long-standing concern, primarily associated with </w:t>
      </w:r>
      <w:r w:rsidR="00047A40" w:rsidRPr="00047A40">
        <w:rPr>
          <w:rFonts w:ascii="Times New Roman" w:hAnsi="Times New Roman" w:cs="Times New Roman"/>
          <w:lang w:val="en-GB"/>
        </w:rPr>
        <w:t>the Southeast</w:t>
      </w:r>
      <w:r w:rsidR="00A77900">
        <w:rPr>
          <w:rFonts w:ascii="Times New Roman" w:hAnsi="Times New Roman" w:cs="Times New Roman"/>
          <w:lang w:val="en-GB"/>
        </w:rPr>
        <w:t xml:space="preserve">ern ports. </w:t>
      </w:r>
      <w:r w:rsidRPr="00527A10">
        <w:rPr>
          <w:rFonts w:ascii="Times New Roman" w:hAnsi="Times New Roman" w:cs="Times New Roman"/>
          <w:lang w:val="en-US"/>
        </w:rPr>
        <w:t>However, our offices have recently observed an increase in cases originating from the North and Northeast regions. Due to their strategic geographical locations and growing roles as hubs for commodity exportation, these regions have become focal points for smugglers exploiting maritime trade routes.</w:t>
      </w:r>
    </w:p>
    <w:p w14:paraId="190DEE1B" w14:textId="77777777" w:rsidR="00E25E0B" w:rsidRPr="00527A10" w:rsidRDefault="00E25E0B" w:rsidP="00E25E0B">
      <w:pPr>
        <w:spacing w:after="0" w:line="240" w:lineRule="auto"/>
        <w:ind w:left="-567"/>
        <w:jc w:val="both"/>
        <w:rPr>
          <w:rFonts w:ascii="Times New Roman" w:hAnsi="Times New Roman" w:cs="Times New Roman"/>
          <w:lang w:val="en-US"/>
        </w:rPr>
      </w:pPr>
    </w:p>
    <w:p w14:paraId="3543E22C" w14:textId="0949D848" w:rsidR="00E25E0B" w:rsidRPr="00527A10" w:rsidRDefault="00E25E0B" w:rsidP="00E25E0B">
      <w:pPr>
        <w:spacing w:after="0" w:line="240" w:lineRule="auto"/>
        <w:ind w:left="-567"/>
        <w:jc w:val="both"/>
        <w:rPr>
          <w:rFonts w:ascii="Times New Roman" w:hAnsi="Times New Roman" w:cs="Times New Roman"/>
          <w:lang w:val="en-US"/>
        </w:rPr>
      </w:pPr>
      <w:r w:rsidRPr="00527A10">
        <w:rPr>
          <w:rFonts w:ascii="Times New Roman" w:hAnsi="Times New Roman" w:cs="Times New Roman"/>
          <w:lang w:val="en-US"/>
        </w:rPr>
        <w:t xml:space="preserve">In the Southeast, we understand that smugglers traditionally conceal drugs within containers or attach them to the vessel’s external hull (e.g., in sea chests below the waterline). In contrast and whilst these general tactics also apply, in the North and Northeast, larger bulk carriers are frequently targeted, with smugglers also </w:t>
      </w:r>
      <w:proofErr w:type="spellStart"/>
      <w:r w:rsidRPr="00527A10">
        <w:rPr>
          <w:rFonts w:ascii="Times New Roman" w:hAnsi="Times New Roman" w:cs="Times New Roman"/>
          <w:lang w:val="en-US"/>
        </w:rPr>
        <w:t>utilising</w:t>
      </w:r>
      <w:proofErr w:type="spellEnd"/>
      <w:r w:rsidRPr="00527A10">
        <w:rPr>
          <w:rFonts w:ascii="Times New Roman" w:hAnsi="Times New Roman" w:cs="Times New Roman"/>
          <w:lang w:val="en-US"/>
        </w:rPr>
        <w:t xml:space="preserve"> the vessel’s deck, including void spaces, to hide the drugs.</w:t>
      </w:r>
    </w:p>
    <w:p w14:paraId="25DF3F1C" w14:textId="77777777" w:rsidR="00A46293" w:rsidRPr="00527A10" w:rsidRDefault="00A46293" w:rsidP="00A46293">
      <w:pPr>
        <w:spacing w:after="0" w:line="240" w:lineRule="auto"/>
        <w:ind w:left="-567"/>
        <w:jc w:val="both"/>
        <w:rPr>
          <w:rFonts w:ascii="Times New Roman" w:hAnsi="Times New Roman" w:cs="Times New Roman"/>
          <w:lang w:val="en-US"/>
        </w:rPr>
      </w:pPr>
    </w:p>
    <w:p w14:paraId="2BBFEE10" w14:textId="043123C4" w:rsidR="00E25E0B" w:rsidRPr="00527A10" w:rsidRDefault="00E25E0B" w:rsidP="00E25E0B">
      <w:pPr>
        <w:spacing w:before="120" w:after="120" w:line="240" w:lineRule="auto"/>
        <w:ind w:left="-567"/>
        <w:jc w:val="both"/>
        <w:rPr>
          <w:rFonts w:ascii="Times New Roman" w:hAnsi="Times New Roman" w:cs="Times New Roman"/>
          <w:lang w:val="en-US"/>
        </w:rPr>
      </w:pPr>
      <w:r w:rsidRPr="00527A10">
        <w:rPr>
          <w:rFonts w:ascii="Times New Roman" w:hAnsi="Times New Roman" w:cs="Times New Roman"/>
          <w:lang w:val="en-US"/>
        </w:rPr>
        <w:t xml:space="preserve">Our lawyers highlight that drug trafficking penalties locally range from 5 to 15 years in prison, in addition to fines. For interstate or transnational trafficking, penalties increase by one </w:t>
      </w:r>
      <w:r w:rsidR="00274879" w:rsidRPr="00527A10">
        <w:rPr>
          <w:rFonts w:ascii="Times New Roman" w:hAnsi="Times New Roman" w:cs="Times New Roman"/>
          <w:lang w:val="en-US"/>
        </w:rPr>
        <w:t>sixth</w:t>
      </w:r>
      <w:r w:rsidR="00274879" w:rsidRPr="00274879">
        <w:rPr>
          <w:rFonts w:ascii="Times New Roman" w:hAnsi="Times New Roman" w:cs="Times New Roman"/>
          <w:lang w:val="en-US"/>
        </w:rPr>
        <w:t xml:space="preserve"> </w:t>
      </w:r>
      <w:r w:rsidRPr="00527A10">
        <w:rPr>
          <w:rFonts w:ascii="Times New Roman" w:hAnsi="Times New Roman" w:cs="Times New Roman"/>
          <w:lang w:val="en-US"/>
        </w:rPr>
        <w:t>to two-thirds. Further charges, such as association</w:t>
      </w:r>
      <w:r w:rsidR="00527A10">
        <w:rPr>
          <w:rFonts w:ascii="Times New Roman" w:hAnsi="Times New Roman" w:cs="Times New Roman"/>
          <w:lang w:val="en-US"/>
        </w:rPr>
        <w:t xml:space="preserve"> to commit crime</w:t>
      </w:r>
      <w:r w:rsidRPr="00527A10">
        <w:rPr>
          <w:rFonts w:ascii="Times New Roman" w:hAnsi="Times New Roman" w:cs="Times New Roman"/>
          <w:lang w:val="en-US"/>
        </w:rPr>
        <w:t>, typically would also apply adding to the penalty.</w:t>
      </w:r>
    </w:p>
    <w:p w14:paraId="4E9A5A0F" w14:textId="77777777" w:rsidR="00E25E0B" w:rsidRPr="00527A10" w:rsidRDefault="00E25E0B" w:rsidP="00E25E0B">
      <w:pPr>
        <w:spacing w:before="120" w:after="120" w:line="240" w:lineRule="auto"/>
        <w:ind w:left="-567"/>
        <w:jc w:val="both"/>
        <w:rPr>
          <w:rFonts w:ascii="Times New Roman" w:hAnsi="Times New Roman" w:cs="Times New Roman"/>
          <w:lang w:val="en-US"/>
        </w:rPr>
      </w:pPr>
    </w:p>
    <w:p w14:paraId="759346D5" w14:textId="1B7402B5" w:rsidR="00E25E0B" w:rsidRPr="00527A10" w:rsidRDefault="00E25E0B" w:rsidP="00E25E0B">
      <w:pPr>
        <w:spacing w:before="120" w:after="120" w:line="240" w:lineRule="auto"/>
        <w:ind w:left="-567"/>
        <w:jc w:val="both"/>
        <w:rPr>
          <w:rFonts w:ascii="Times New Roman" w:hAnsi="Times New Roman" w:cs="Times New Roman"/>
          <w:lang w:val="en-US"/>
        </w:rPr>
      </w:pPr>
      <w:r w:rsidRPr="00527A10">
        <w:rPr>
          <w:rFonts w:ascii="Times New Roman" w:hAnsi="Times New Roman" w:cs="Times New Roman"/>
          <w:lang w:val="en-US"/>
        </w:rPr>
        <w:t>When drugs are discovered on board a vessel</w:t>
      </w:r>
      <w:r w:rsidR="00310C02">
        <w:rPr>
          <w:rFonts w:ascii="Times New Roman" w:hAnsi="Times New Roman" w:cs="Times New Roman"/>
          <w:lang w:val="en-US"/>
        </w:rPr>
        <w:t xml:space="preserve"> in circumstances where </w:t>
      </w:r>
      <w:r w:rsidR="00310C02" w:rsidRPr="00527A10">
        <w:rPr>
          <w:rFonts w:ascii="Times New Roman" w:hAnsi="Times New Roman" w:cs="Times New Roman"/>
          <w:lang w:val="en-US"/>
        </w:rPr>
        <w:t>the location of the drugs suggests potential crew involvement</w:t>
      </w:r>
      <w:r w:rsidRPr="00527A10">
        <w:rPr>
          <w:rFonts w:ascii="Times New Roman" w:hAnsi="Times New Roman" w:cs="Times New Roman"/>
          <w:lang w:val="en-US"/>
        </w:rPr>
        <w:t xml:space="preserve">, the crew is typically taken ashore for questioning. It is reasonable to anticipate that a crew change will be necessary before the vessel is allowed to sail. Investigations are usually conducted under the </w:t>
      </w:r>
      <w:r w:rsidR="00310C02">
        <w:rPr>
          <w:rFonts w:ascii="Times New Roman" w:hAnsi="Times New Roman" w:cs="Times New Roman"/>
          <w:lang w:val="en-US"/>
        </w:rPr>
        <w:t xml:space="preserve">jurisdiction of the </w:t>
      </w:r>
      <w:r w:rsidRPr="00527A10">
        <w:rPr>
          <w:rFonts w:ascii="Times New Roman" w:hAnsi="Times New Roman" w:cs="Times New Roman"/>
          <w:lang w:val="en-US"/>
        </w:rPr>
        <w:t xml:space="preserve">Federal Police, </w:t>
      </w:r>
      <w:r w:rsidR="00527A10">
        <w:rPr>
          <w:rFonts w:ascii="Times New Roman" w:hAnsi="Times New Roman" w:cs="Times New Roman"/>
          <w:lang w:val="en-US"/>
        </w:rPr>
        <w:t xml:space="preserve">and if no </w:t>
      </w:r>
      <w:r w:rsidR="00310C02">
        <w:rPr>
          <w:rFonts w:ascii="Times New Roman" w:hAnsi="Times New Roman" w:cs="Times New Roman"/>
          <w:lang w:val="en-US"/>
        </w:rPr>
        <w:t xml:space="preserve">initial </w:t>
      </w:r>
      <w:r w:rsidR="00527A10">
        <w:rPr>
          <w:rFonts w:ascii="Times New Roman" w:hAnsi="Times New Roman" w:cs="Times New Roman"/>
          <w:lang w:val="en-US"/>
        </w:rPr>
        <w:t>arrests are made, the investigations will have a</w:t>
      </w:r>
      <w:r w:rsidRPr="00527A10">
        <w:rPr>
          <w:rFonts w:ascii="Times New Roman" w:hAnsi="Times New Roman" w:cs="Times New Roman"/>
          <w:lang w:val="en-US"/>
        </w:rPr>
        <w:t xml:space="preserve">n </w:t>
      </w:r>
      <w:r w:rsidR="00310C02">
        <w:rPr>
          <w:rFonts w:ascii="Times New Roman" w:hAnsi="Times New Roman" w:cs="Times New Roman"/>
          <w:lang w:val="en-US"/>
        </w:rPr>
        <w:t>allowed period of</w:t>
      </w:r>
      <w:r w:rsidRPr="00527A10">
        <w:rPr>
          <w:rFonts w:ascii="Times New Roman" w:hAnsi="Times New Roman" w:cs="Times New Roman"/>
          <w:lang w:val="en-US"/>
        </w:rPr>
        <w:t xml:space="preserve"> 90</w:t>
      </w:r>
      <w:r w:rsidR="00310C02">
        <w:rPr>
          <w:rFonts w:ascii="Times New Roman" w:hAnsi="Times New Roman" w:cs="Times New Roman"/>
          <w:lang w:val="en-US"/>
        </w:rPr>
        <w:t xml:space="preserve"> </w:t>
      </w:r>
      <w:r w:rsidRPr="00527A10">
        <w:rPr>
          <w:rFonts w:ascii="Times New Roman" w:hAnsi="Times New Roman" w:cs="Times New Roman"/>
          <w:lang w:val="en-US"/>
        </w:rPr>
        <w:t>day</w:t>
      </w:r>
      <w:r w:rsidR="00310C02">
        <w:rPr>
          <w:rFonts w:ascii="Times New Roman" w:hAnsi="Times New Roman" w:cs="Times New Roman"/>
          <w:lang w:val="en-US"/>
        </w:rPr>
        <w:t>s</w:t>
      </w:r>
      <w:r w:rsidRPr="00527A10">
        <w:rPr>
          <w:rFonts w:ascii="Times New Roman" w:hAnsi="Times New Roman" w:cs="Times New Roman"/>
          <w:lang w:val="en-US"/>
        </w:rPr>
        <w:t xml:space="preserve"> which can be extended by an equal period. Based on our experience, if no crew connection to the drugs is evident, the crew’s stay in Brazil averages 30 to 45 days.</w:t>
      </w:r>
    </w:p>
    <w:p w14:paraId="1EC6E163" w14:textId="57DB6B01" w:rsidR="000B4430" w:rsidRPr="00527A10" w:rsidRDefault="000B4430" w:rsidP="000B4430">
      <w:pPr>
        <w:spacing w:before="120" w:after="120" w:line="240" w:lineRule="auto"/>
        <w:ind w:left="-567"/>
        <w:jc w:val="both"/>
        <w:rPr>
          <w:rFonts w:ascii="Times New Roman" w:hAnsi="Times New Roman" w:cs="Times New Roman"/>
          <w:lang w:val="en-US"/>
        </w:rPr>
      </w:pPr>
    </w:p>
    <w:p w14:paraId="726AB1D5" w14:textId="77777777" w:rsidR="00E25E0B" w:rsidRDefault="00D93740" w:rsidP="00E25E0B">
      <w:pPr>
        <w:spacing w:before="120" w:after="120" w:line="240" w:lineRule="auto"/>
        <w:ind w:left="-567"/>
        <w:jc w:val="both"/>
        <w:rPr>
          <w:rFonts w:ascii="Times New Roman" w:hAnsi="Times New Roman" w:cs="Times New Roman"/>
          <w:lang w:val="en-GB"/>
        </w:rPr>
      </w:pPr>
      <w:r>
        <w:rPr>
          <w:rFonts w:ascii="Times New Roman" w:hAnsi="Times New Roman" w:cs="Times New Roman"/>
          <w:lang w:val="en-GB"/>
        </w:rPr>
        <w:t xml:space="preserve">As part of the </w:t>
      </w:r>
      <w:r w:rsidR="00A46293" w:rsidRPr="00843A28">
        <w:rPr>
          <w:rFonts w:ascii="Times New Roman" w:hAnsi="Times New Roman" w:cs="Times New Roman"/>
          <w:lang w:val="en-GB"/>
        </w:rPr>
        <w:t xml:space="preserve">investigatory </w:t>
      </w:r>
      <w:r>
        <w:rPr>
          <w:rFonts w:ascii="Times New Roman" w:hAnsi="Times New Roman" w:cs="Times New Roman"/>
          <w:lang w:val="en-GB"/>
        </w:rPr>
        <w:t xml:space="preserve">steps, the Federal Police will generally file a request with the </w:t>
      </w:r>
      <w:r w:rsidR="00A46293" w:rsidRPr="00843A28">
        <w:rPr>
          <w:rFonts w:ascii="Times New Roman" w:hAnsi="Times New Roman" w:cs="Times New Roman"/>
          <w:lang w:val="en-GB"/>
        </w:rPr>
        <w:t xml:space="preserve">Federal Court </w:t>
      </w:r>
      <w:r>
        <w:rPr>
          <w:rFonts w:ascii="Times New Roman" w:hAnsi="Times New Roman" w:cs="Times New Roman"/>
          <w:lang w:val="en-GB"/>
        </w:rPr>
        <w:t>for the</w:t>
      </w:r>
      <w:r w:rsidRPr="00843A28">
        <w:rPr>
          <w:rFonts w:ascii="Times New Roman" w:hAnsi="Times New Roman" w:cs="Times New Roman"/>
          <w:lang w:val="en-GB"/>
        </w:rPr>
        <w:t xml:space="preserve"> retention of crew</w:t>
      </w:r>
      <w:r>
        <w:rPr>
          <w:rFonts w:ascii="Times New Roman" w:hAnsi="Times New Roman" w:cs="Times New Roman"/>
          <w:lang w:val="en-GB"/>
        </w:rPr>
        <w:t>’s</w:t>
      </w:r>
      <w:r w:rsidRPr="00843A28">
        <w:rPr>
          <w:rFonts w:ascii="Times New Roman" w:hAnsi="Times New Roman" w:cs="Times New Roman"/>
          <w:lang w:val="en-GB"/>
        </w:rPr>
        <w:t xml:space="preserve"> passports a</w:t>
      </w:r>
      <w:r w:rsidR="006064A8">
        <w:rPr>
          <w:rFonts w:ascii="Times New Roman" w:hAnsi="Times New Roman" w:cs="Times New Roman"/>
          <w:lang w:val="en-GB"/>
        </w:rPr>
        <w:t xml:space="preserve">nd access to </w:t>
      </w:r>
      <w:r>
        <w:rPr>
          <w:rFonts w:ascii="Times New Roman" w:hAnsi="Times New Roman" w:cs="Times New Roman"/>
          <w:lang w:val="en-GB"/>
        </w:rPr>
        <w:t xml:space="preserve">their phone / communication records. It is also usual for the crew’s </w:t>
      </w:r>
      <w:r w:rsidR="001946D0">
        <w:rPr>
          <w:rFonts w:ascii="Times New Roman" w:hAnsi="Times New Roman" w:cs="Times New Roman"/>
          <w:lang w:val="en-GB"/>
        </w:rPr>
        <w:t xml:space="preserve">electronic devices (such as computers) to be taken for analysis. </w:t>
      </w:r>
    </w:p>
    <w:p w14:paraId="4E3E8415" w14:textId="77777777" w:rsidR="00E25E0B" w:rsidRDefault="00E25E0B" w:rsidP="00E25E0B">
      <w:pPr>
        <w:spacing w:before="120" w:after="120" w:line="240" w:lineRule="auto"/>
        <w:ind w:left="-567"/>
        <w:jc w:val="both"/>
        <w:rPr>
          <w:rFonts w:ascii="Times New Roman" w:hAnsi="Times New Roman" w:cs="Times New Roman"/>
          <w:lang w:val="en-GB"/>
        </w:rPr>
      </w:pPr>
    </w:p>
    <w:p w14:paraId="73F73281" w14:textId="4C841797" w:rsidR="00E25E0B" w:rsidRPr="00E25E0B" w:rsidRDefault="00E25E0B" w:rsidP="00E25E0B">
      <w:pPr>
        <w:spacing w:before="120" w:after="120" w:line="240" w:lineRule="auto"/>
        <w:ind w:left="-567"/>
        <w:jc w:val="both"/>
        <w:rPr>
          <w:rFonts w:ascii="Times New Roman" w:hAnsi="Times New Roman" w:cs="Times New Roman"/>
          <w:lang w:val="en-GB"/>
        </w:rPr>
      </w:pPr>
      <w:r w:rsidRPr="00527A10">
        <w:rPr>
          <w:rFonts w:ascii="Times New Roman" w:hAnsi="Times New Roman" w:cs="Times New Roman"/>
          <w:lang w:val="en-US"/>
        </w:rPr>
        <w:t>The Federal Prosecutors, who typically hold the power of indictment, are also</w:t>
      </w:r>
      <w:r w:rsidR="00112CBB" w:rsidRPr="00527A10">
        <w:rPr>
          <w:rFonts w:ascii="Times New Roman" w:hAnsi="Times New Roman" w:cs="Times New Roman"/>
          <w:lang w:val="en-US"/>
        </w:rPr>
        <w:t xml:space="preserve"> involved</w:t>
      </w:r>
      <w:r w:rsidRPr="00527A10">
        <w:rPr>
          <w:rFonts w:ascii="Times New Roman" w:hAnsi="Times New Roman" w:cs="Times New Roman"/>
          <w:lang w:val="en-US"/>
        </w:rPr>
        <w:t xml:space="preserve"> in the process. Nevertheless, </w:t>
      </w:r>
      <w:r w:rsidR="00112CBB" w:rsidRPr="00527A10">
        <w:rPr>
          <w:rFonts w:ascii="Times New Roman" w:hAnsi="Times New Roman" w:cs="Times New Roman"/>
          <w:lang w:val="en-US"/>
        </w:rPr>
        <w:t xml:space="preserve">the </w:t>
      </w:r>
      <w:r w:rsidRPr="00527A10">
        <w:rPr>
          <w:rFonts w:ascii="Times New Roman" w:hAnsi="Times New Roman" w:cs="Times New Roman"/>
          <w:lang w:val="en-US"/>
        </w:rPr>
        <w:t>crew members are typically afforded due process and, barring exceptional circumstances, are allowed to</w:t>
      </w:r>
      <w:r w:rsidR="00112CBB" w:rsidRPr="00527A10">
        <w:rPr>
          <w:rFonts w:ascii="Times New Roman" w:hAnsi="Times New Roman" w:cs="Times New Roman"/>
          <w:lang w:val="en-US"/>
        </w:rPr>
        <w:t xml:space="preserve"> be </w:t>
      </w:r>
      <w:r w:rsidR="00527A10" w:rsidRPr="00527A10">
        <w:rPr>
          <w:rFonts w:ascii="Times New Roman" w:hAnsi="Times New Roman" w:cs="Times New Roman"/>
          <w:lang w:val="en-US"/>
        </w:rPr>
        <w:t>accommodated</w:t>
      </w:r>
      <w:r w:rsidRPr="00527A10">
        <w:rPr>
          <w:rFonts w:ascii="Times New Roman" w:hAnsi="Times New Roman" w:cs="Times New Roman"/>
          <w:lang w:val="en-US"/>
        </w:rPr>
        <w:t xml:space="preserve"> in hotels with freedom of movement within Brazil during </w:t>
      </w:r>
      <w:r w:rsidR="00310C02">
        <w:rPr>
          <w:rFonts w:ascii="Times New Roman" w:hAnsi="Times New Roman" w:cs="Times New Roman"/>
          <w:lang w:val="en-US"/>
        </w:rPr>
        <w:t xml:space="preserve">the </w:t>
      </w:r>
      <w:r w:rsidRPr="00527A10">
        <w:rPr>
          <w:rFonts w:ascii="Times New Roman" w:hAnsi="Times New Roman" w:cs="Times New Roman"/>
          <w:lang w:val="en-US"/>
        </w:rPr>
        <w:t xml:space="preserve">investigations. Arrests </w:t>
      </w:r>
      <w:r w:rsidR="00112CBB" w:rsidRPr="00527A10">
        <w:rPr>
          <w:rFonts w:ascii="Times New Roman" w:hAnsi="Times New Roman" w:cs="Times New Roman"/>
          <w:lang w:val="en-US"/>
        </w:rPr>
        <w:t xml:space="preserve">in the North / Northeast </w:t>
      </w:r>
      <w:r w:rsidRPr="00527A10">
        <w:rPr>
          <w:rFonts w:ascii="Times New Roman" w:hAnsi="Times New Roman" w:cs="Times New Roman"/>
          <w:lang w:val="en-US"/>
        </w:rPr>
        <w:t>remain rare and are usually reserved for extreme cases.</w:t>
      </w:r>
    </w:p>
    <w:p w14:paraId="5D821FFB" w14:textId="77777777" w:rsidR="00047A40" w:rsidRPr="00047A40" w:rsidRDefault="00047A40" w:rsidP="006064A8">
      <w:pPr>
        <w:spacing w:after="0" w:line="240" w:lineRule="auto"/>
        <w:jc w:val="both"/>
        <w:rPr>
          <w:rFonts w:ascii="Times New Roman" w:hAnsi="Times New Roman" w:cs="Times New Roman"/>
          <w:lang w:val="en-GB"/>
        </w:rPr>
      </w:pPr>
    </w:p>
    <w:p w14:paraId="77B12743" w14:textId="7A03A12E" w:rsidR="00047A40" w:rsidRPr="00047A40" w:rsidRDefault="00047A40" w:rsidP="00047A40">
      <w:pPr>
        <w:spacing w:after="0" w:line="240" w:lineRule="auto"/>
        <w:ind w:left="-567"/>
        <w:jc w:val="both"/>
        <w:rPr>
          <w:rFonts w:ascii="Times New Roman" w:hAnsi="Times New Roman" w:cs="Times New Roman"/>
          <w:lang w:val="en-GB"/>
        </w:rPr>
      </w:pPr>
      <w:r w:rsidRPr="00047A40">
        <w:rPr>
          <w:rFonts w:ascii="Times New Roman" w:hAnsi="Times New Roman" w:cs="Times New Roman"/>
          <w:lang w:val="en-GB"/>
        </w:rPr>
        <w:t xml:space="preserve">The evolving nature of these smuggling methods highlights the importance of heightened vigilance and tailored security measures, particularly for </w:t>
      </w:r>
      <w:r w:rsidR="00112CBB">
        <w:rPr>
          <w:rFonts w:ascii="Times New Roman" w:hAnsi="Times New Roman" w:cs="Times New Roman"/>
          <w:lang w:val="en-GB"/>
        </w:rPr>
        <w:t xml:space="preserve">the larger </w:t>
      </w:r>
      <w:r w:rsidRPr="00047A40">
        <w:rPr>
          <w:rFonts w:ascii="Times New Roman" w:hAnsi="Times New Roman" w:cs="Times New Roman"/>
          <w:lang w:val="en-GB"/>
        </w:rPr>
        <w:t>vessels operating in the North and Northeast. Enhanced watchkeeping, thorough inspections, and strict control of access points are crucial to mitigat</w:t>
      </w:r>
      <w:r w:rsidR="0083729C">
        <w:rPr>
          <w:rFonts w:ascii="Times New Roman" w:hAnsi="Times New Roman" w:cs="Times New Roman"/>
          <w:lang w:val="en-GB"/>
        </w:rPr>
        <w:t>e</w:t>
      </w:r>
      <w:r w:rsidRPr="00047A40">
        <w:rPr>
          <w:rFonts w:ascii="Times New Roman" w:hAnsi="Times New Roman" w:cs="Times New Roman"/>
          <w:lang w:val="en-GB"/>
        </w:rPr>
        <w:t xml:space="preserve"> these risks.</w:t>
      </w:r>
    </w:p>
    <w:p w14:paraId="5C57B910" w14:textId="77777777" w:rsidR="007D29A1" w:rsidRPr="005F2C81" w:rsidRDefault="007D29A1" w:rsidP="00047A40">
      <w:pPr>
        <w:spacing w:after="0" w:line="240" w:lineRule="auto"/>
        <w:ind w:left="-567"/>
        <w:jc w:val="both"/>
        <w:rPr>
          <w:rFonts w:ascii="Times New Roman" w:hAnsi="Times New Roman" w:cs="Times New Roman"/>
          <w:lang w:val="en-GB"/>
        </w:rPr>
      </w:pPr>
    </w:p>
    <w:p w14:paraId="2ECC3E5F" w14:textId="683BE549" w:rsidR="009D5D85" w:rsidRDefault="00047A40" w:rsidP="006064A8">
      <w:pPr>
        <w:spacing w:after="0" w:line="240" w:lineRule="auto"/>
        <w:ind w:left="-567"/>
        <w:jc w:val="both"/>
        <w:rPr>
          <w:rFonts w:ascii="Times New Roman" w:hAnsi="Times New Roman" w:cs="Times New Roman"/>
          <w:lang w:val="en-GB"/>
        </w:rPr>
      </w:pPr>
      <w:r w:rsidRPr="00047A40">
        <w:rPr>
          <w:rFonts w:ascii="Times New Roman" w:hAnsi="Times New Roman" w:cs="Times New Roman"/>
          <w:lang w:val="en-GB"/>
        </w:rPr>
        <w:t xml:space="preserve">Based on the above, please find below </w:t>
      </w:r>
      <w:r>
        <w:rPr>
          <w:rFonts w:ascii="Times New Roman" w:hAnsi="Times New Roman" w:cs="Times New Roman"/>
          <w:lang w:val="en-GB"/>
        </w:rPr>
        <w:t xml:space="preserve">a </w:t>
      </w:r>
      <w:r w:rsidRPr="00047A40">
        <w:rPr>
          <w:rFonts w:ascii="Times New Roman" w:hAnsi="Times New Roman" w:cs="Times New Roman"/>
          <w:lang w:val="en-GB"/>
        </w:rPr>
        <w:t xml:space="preserve">set of general guidelines for security measures to be implemented </w:t>
      </w:r>
      <w:r>
        <w:rPr>
          <w:rFonts w:ascii="Times New Roman" w:hAnsi="Times New Roman" w:cs="Times New Roman"/>
          <w:lang w:val="en-GB"/>
        </w:rPr>
        <w:t xml:space="preserve">by </w:t>
      </w:r>
      <w:r w:rsidR="0083729C">
        <w:rPr>
          <w:rFonts w:ascii="Times New Roman" w:hAnsi="Times New Roman" w:cs="Times New Roman"/>
          <w:lang w:val="en-GB"/>
        </w:rPr>
        <w:t>v</w:t>
      </w:r>
      <w:r>
        <w:rPr>
          <w:rFonts w:ascii="Times New Roman" w:hAnsi="Times New Roman" w:cs="Times New Roman"/>
          <w:lang w:val="en-GB"/>
        </w:rPr>
        <w:t>essels call</w:t>
      </w:r>
      <w:r w:rsidR="0083729C">
        <w:rPr>
          <w:rFonts w:ascii="Times New Roman" w:hAnsi="Times New Roman" w:cs="Times New Roman"/>
          <w:lang w:val="en-GB"/>
        </w:rPr>
        <w:t>ing</w:t>
      </w:r>
      <w:r>
        <w:rPr>
          <w:rFonts w:ascii="Times New Roman" w:hAnsi="Times New Roman" w:cs="Times New Roman"/>
          <w:lang w:val="en-GB"/>
        </w:rPr>
        <w:t xml:space="preserve"> in</w:t>
      </w:r>
      <w:r w:rsidRPr="00047A40">
        <w:rPr>
          <w:rFonts w:ascii="Times New Roman" w:hAnsi="Times New Roman" w:cs="Times New Roman"/>
          <w:lang w:val="en-GB"/>
        </w:rPr>
        <w:t xml:space="preserve"> ports located in the North and Northeast regions of Brazil. </w:t>
      </w:r>
    </w:p>
    <w:p w14:paraId="05DE8B0F" w14:textId="77777777" w:rsidR="006064A8" w:rsidRPr="005F2C81" w:rsidRDefault="006064A8" w:rsidP="006064A8">
      <w:pPr>
        <w:spacing w:after="0" w:line="240" w:lineRule="auto"/>
        <w:ind w:left="-567"/>
        <w:jc w:val="both"/>
        <w:rPr>
          <w:rFonts w:ascii="Times New Roman" w:hAnsi="Times New Roman" w:cs="Times New Roman"/>
          <w:lang w:val="en-GB"/>
        </w:rPr>
      </w:pPr>
    </w:p>
    <w:p w14:paraId="6902A991" w14:textId="77777777" w:rsidR="00A13FE4" w:rsidRDefault="00A13FE4" w:rsidP="00A13FE4">
      <w:pPr>
        <w:spacing w:before="120" w:after="120" w:line="240" w:lineRule="auto"/>
        <w:ind w:left="-567"/>
        <w:jc w:val="both"/>
        <w:rPr>
          <w:rFonts w:ascii="Times New Roman" w:hAnsi="Times New Roman" w:cs="Times New Roman"/>
          <w:b/>
          <w:bCs/>
        </w:rPr>
      </w:pPr>
      <w:r w:rsidRPr="00A13FE4">
        <w:rPr>
          <w:rFonts w:ascii="Times New Roman" w:hAnsi="Times New Roman" w:cs="Times New Roman"/>
          <w:b/>
          <w:bCs/>
        </w:rPr>
        <w:t>Before Arrival</w:t>
      </w:r>
    </w:p>
    <w:p w14:paraId="446F0C62" w14:textId="77777777" w:rsidR="00A13FE4" w:rsidRPr="00A13FE4" w:rsidRDefault="00A13FE4" w:rsidP="00A13FE4">
      <w:pPr>
        <w:spacing w:before="120" w:after="120" w:line="240" w:lineRule="auto"/>
        <w:ind w:left="-567"/>
        <w:jc w:val="both"/>
        <w:rPr>
          <w:rFonts w:ascii="Times New Roman" w:hAnsi="Times New Roman" w:cs="Times New Roman"/>
          <w:b/>
          <w:bCs/>
        </w:rPr>
      </w:pPr>
    </w:p>
    <w:p w14:paraId="1F2CCD72" w14:textId="527049C3" w:rsidR="00A13FE4" w:rsidRPr="00A13FE4" w:rsidRDefault="00A13FE4" w:rsidP="006064A8">
      <w:pPr>
        <w:numPr>
          <w:ilvl w:val="0"/>
          <w:numId w:val="12"/>
        </w:numPr>
        <w:spacing w:before="120" w:after="120" w:line="240" w:lineRule="auto"/>
        <w:jc w:val="both"/>
        <w:rPr>
          <w:rFonts w:ascii="Times New Roman" w:hAnsi="Times New Roman" w:cs="Times New Roman"/>
          <w:lang w:val="en-GB"/>
        </w:rPr>
      </w:pPr>
      <w:r w:rsidRPr="00A13FE4">
        <w:rPr>
          <w:rFonts w:ascii="Times New Roman" w:hAnsi="Times New Roman" w:cs="Times New Roman"/>
          <w:b/>
          <w:bCs/>
          <w:lang w:val="en-GB"/>
        </w:rPr>
        <w:t>Obtain Security Updates:</w:t>
      </w:r>
      <w:r w:rsidRPr="00A13FE4">
        <w:rPr>
          <w:rFonts w:ascii="Times New Roman" w:hAnsi="Times New Roman" w:cs="Times New Roman"/>
          <w:lang w:val="en-GB"/>
        </w:rPr>
        <w:t xml:space="preserve"> Ensure the latest port security information is obtained from local agents or P&amp;I correspondents</w:t>
      </w:r>
      <w:r w:rsidR="0083729C">
        <w:rPr>
          <w:rFonts w:ascii="Times New Roman" w:hAnsi="Times New Roman" w:cs="Times New Roman"/>
          <w:lang w:val="en-GB"/>
        </w:rPr>
        <w:t>;</w:t>
      </w:r>
    </w:p>
    <w:p w14:paraId="6616215F" w14:textId="0CCA5082" w:rsidR="00A13FE4" w:rsidRPr="00A13FE4" w:rsidRDefault="00A13FE4" w:rsidP="006064A8">
      <w:pPr>
        <w:numPr>
          <w:ilvl w:val="0"/>
          <w:numId w:val="12"/>
        </w:numPr>
        <w:spacing w:before="120" w:after="120" w:line="240" w:lineRule="auto"/>
        <w:jc w:val="both"/>
        <w:rPr>
          <w:rFonts w:ascii="Times New Roman" w:hAnsi="Times New Roman" w:cs="Times New Roman"/>
          <w:lang w:val="en-GB"/>
        </w:rPr>
      </w:pPr>
      <w:r w:rsidRPr="00A13FE4">
        <w:rPr>
          <w:rFonts w:ascii="Times New Roman" w:hAnsi="Times New Roman" w:cs="Times New Roman"/>
          <w:b/>
          <w:bCs/>
          <w:lang w:val="en-GB"/>
        </w:rPr>
        <w:lastRenderedPageBreak/>
        <w:t>Crew Awareness:</w:t>
      </w:r>
      <w:r w:rsidRPr="00A13FE4">
        <w:rPr>
          <w:rFonts w:ascii="Times New Roman" w:hAnsi="Times New Roman" w:cs="Times New Roman"/>
          <w:lang w:val="en-GB"/>
        </w:rPr>
        <w:t xml:space="preserve"> Ensure the crew is fully briefed on the procedures for reporting the discovery of drugs or any suspicious activities on board</w:t>
      </w:r>
      <w:r w:rsidR="0083729C">
        <w:rPr>
          <w:rFonts w:ascii="Times New Roman" w:hAnsi="Times New Roman" w:cs="Times New Roman"/>
          <w:lang w:val="en-GB"/>
        </w:rPr>
        <w:t>;</w:t>
      </w:r>
    </w:p>
    <w:p w14:paraId="180E9D0F" w14:textId="7EB20D88" w:rsidR="00A13FE4" w:rsidRPr="00A13FE4" w:rsidRDefault="00A13FE4" w:rsidP="006064A8">
      <w:pPr>
        <w:numPr>
          <w:ilvl w:val="0"/>
          <w:numId w:val="12"/>
        </w:numPr>
        <w:spacing w:before="120" w:after="120" w:line="240" w:lineRule="auto"/>
        <w:jc w:val="both"/>
        <w:rPr>
          <w:rFonts w:ascii="Times New Roman" w:hAnsi="Times New Roman" w:cs="Times New Roman"/>
          <w:lang w:val="en-GB"/>
        </w:rPr>
      </w:pPr>
      <w:r w:rsidRPr="00A13FE4">
        <w:rPr>
          <w:rFonts w:ascii="Times New Roman" w:hAnsi="Times New Roman" w:cs="Times New Roman"/>
          <w:b/>
          <w:bCs/>
          <w:lang w:val="en-GB"/>
        </w:rPr>
        <w:t>Seal Critical Areas:</w:t>
      </w:r>
      <w:r w:rsidRPr="00A13FE4">
        <w:rPr>
          <w:rFonts w:ascii="Times New Roman" w:hAnsi="Times New Roman" w:cs="Times New Roman"/>
          <w:lang w:val="en-GB"/>
        </w:rPr>
        <w:t xml:space="preserve"> Secure void spaces and storage rooms on the deck with tamper-evident seal</w:t>
      </w:r>
      <w:r w:rsidR="00527A10">
        <w:rPr>
          <w:rFonts w:ascii="Times New Roman" w:hAnsi="Times New Roman" w:cs="Times New Roman"/>
          <w:lang w:val="en-GB"/>
        </w:rPr>
        <w:t>s, and ensure that rounds are carried out by the crew to check such seals</w:t>
      </w:r>
      <w:r w:rsidR="0083729C">
        <w:rPr>
          <w:rFonts w:ascii="Times New Roman" w:hAnsi="Times New Roman" w:cs="Times New Roman"/>
          <w:lang w:val="en-GB"/>
        </w:rPr>
        <w:t xml:space="preserve"> and areas;</w:t>
      </w:r>
    </w:p>
    <w:p w14:paraId="03ABF423" w14:textId="040727EC" w:rsidR="00A13FE4" w:rsidRPr="00A13FE4" w:rsidRDefault="00A13FE4" w:rsidP="00A13FE4">
      <w:pPr>
        <w:spacing w:before="120" w:after="120" w:line="240" w:lineRule="auto"/>
        <w:ind w:left="-567"/>
        <w:jc w:val="both"/>
        <w:rPr>
          <w:rFonts w:ascii="Times New Roman" w:hAnsi="Times New Roman" w:cs="Times New Roman"/>
          <w:lang w:val="en-GB"/>
        </w:rPr>
      </w:pPr>
    </w:p>
    <w:p w14:paraId="76C19237" w14:textId="3E953F1A" w:rsidR="00A13FE4" w:rsidRDefault="00A13FE4" w:rsidP="00EA39B7">
      <w:pPr>
        <w:tabs>
          <w:tab w:val="center" w:pos="4596"/>
        </w:tabs>
        <w:spacing w:before="120" w:after="120" w:line="240" w:lineRule="auto"/>
        <w:ind w:left="-567"/>
        <w:jc w:val="both"/>
        <w:rPr>
          <w:rFonts w:ascii="Times New Roman" w:hAnsi="Times New Roman" w:cs="Times New Roman"/>
          <w:b/>
          <w:bCs/>
        </w:rPr>
      </w:pPr>
      <w:r w:rsidRPr="00A13FE4">
        <w:rPr>
          <w:rFonts w:ascii="Times New Roman" w:hAnsi="Times New Roman" w:cs="Times New Roman"/>
          <w:b/>
          <w:bCs/>
        </w:rPr>
        <w:t xml:space="preserve">At </w:t>
      </w:r>
      <w:r w:rsidR="00527A10">
        <w:rPr>
          <w:rFonts w:ascii="Times New Roman" w:hAnsi="Times New Roman" w:cs="Times New Roman"/>
          <w:b/>
          <w:bCs/>
        </w:rPr>
        <w:t>a</w:t>
      </w:r>
      <w:r w:rsidRPr="00A13FE4">
        <w:rPr>
          <w:rFonts w:ascii="Times New Roman" w:hAnsi="Times New Roman" w:cs="Times New Roman"/>
          <w:b/>
          <w:bCs/>
        </w:rPr>
        <w:t xml:space="preserve">nchorage and </w:t>
      </w:r>
      <w:r w:rsidR="00527A10">
        <w:rPr>
          <w:rFonts w:ascii="Times New Roman" w:hAnsi="Times New Roman" w:cs="Times New Roman"/>
          <w:b/>
          <w:bCs/>
        </w:rPr>
        <w:t>a</w:t>
      </w:r>
      <w:r w:rsidRPr="00A13FE4">
        <w:rPr>
          <w:rFonts w:ascii="Times New Roman" w:hAnsi="Times New Roman" w:cs="Times New Roman"/>
          <w:b/>
          <w:bCs/>
        </w:rPr>
        <w:t>longside</w:t>
      </w:r>
      <w:r w:rsidR="00EA39B7">
        <w:rPr>
          <w:rFonts w:ascii="Times New Roman" w:hAnsi="Times New Roman" w:cs="Times New Roman"/>
          <w:b/>
          <w:bCs/>
        </w:rPr>
        <w:tab/>
      </w:r>
    </w:p>
    <w:p w14:paraId="1F64E72D" w14:textId="77777777" w:rsidR="00EA39B7" w:rsidRPr="00A13FE4" w:rsidRDefault="00EA39B7" w:rsidP="00EA39B7">
      <w:pPr>
        <w:tabs>
          <w:tab w:val="center" w:pos="4596"/>
        </w:tabs>
        <w:spacing w:before="120" w:after="120" w:line="240" w:lineRule="auto"/>
        <w:ind w:left="-567"/>
        <w:jc w:val="both"/>
        <w:rPr>
          <w:rFonts w:ascii="Times New Roman" w:hAnsi="Times New Roman" w:cs="Times New Roman"/>
          <w:b/>
          <w:bCs/>
        </w:rPr>
      </w:pPr>
    </w:p>
    <w:p w14:paraId="2EB0BA38" w14:textId="047D2C60" w:rsidR="00A13FE4" w:rsidRPr="00A13FE4" w:rsidRDefault="00A13FE4" w:rsidP="006064A8">
      <w:pPr>
        <w:numPr>
          <w:ilvl w:val="0"/>
          <w:numId w:val="10"/>
        </w:numPr>
        <w:spacing w:before="120" w:after="120" w:line="240" w:lineRule="auto"/>
        <w:jc w:val="both"/>
        <w:rPr>
          <w:rFonts w:ascii="Times New Roman" w:hAnsi="Times New Roman" w:cs="Times New Roman"/>
          <w:lang w:val="en-GB"/>
        </w:rPr>
      </w:pPr>
      <w:r w:rsidRPr="00A13FE4">
        <w:rPr>
          <w:rFonts w:ascii="Times New Roman" w:hAnsi="Times New Roman" w:cs="Times New Roman"/>
          <w:b/>
          <w:bCs/>
          <w:lang w:val="en-GB"/>
        </w:rPr>
        <w:t>Enhanced Vigilance:</w:t>
      </w:r>
      <w:r w:rsidRPr="00A13FE4">
        <w:rPr>
          <w:rFonts w:ascii="Times New Roman" w:hAnsi="Times New Roman" w:cs="Times New Roman"/>
          <w:lang w:val="en-GB"/>
        </w:rPr>
        <w:t xml:space="preserve"> The Master should remind the crew to remain alert to the approach of small vessels</w:t>
      </w:r>
      <w:r w:rsidR="00527A10">
        <w:rPr>
          <w:rFonts w:ascii="Times New Roman" w:hAnsi="Times New Roman" w:cs="Times New Roman"/>
          <w:lang w:val="en-GB"/>
        </w:rPr>
        <w:t>;</w:t>
      </w:r>
    </w:p>
    <w:p w14:paraId="7D6A56E7" w14:textId="28B12669" w:rsidR="00A13FE4" w:rsidRPr="00A13FE4" w:rsidRDefault="00A13FE4" w:rsidP="006064A8">
      <w:pPr>
        <w:numPr>
          <w:ilvl w:val="0"/>
          <w:numId w:val="10"/>
        </w:numPr>
        <w:spacing w:before="120" w:after="120" w:line="240" w:lineRule="auto"/>
        <w:jc w:val="both"/>
        <w:rPr>
          <w:rFonts w:ascii="Times New Roman" w:hAnsi="Times New Roman" w:cs="Times New Roman"/>
          <w:lang w:val="en-GB"/>
        </w:rPr>
      </w:pPr>
      <w:r w:rsidRPr="00A13FE4">
        <w:rPr>
          <w:rFonts w:ascii="Times New Roman" w:hAnsi="Times New Roman" w:cs="Times New Roman"/>
          <w:b/>
          <w:bCs/>
          <w:lang w:val="en-GB"/>
        </w:rPr>
        <w:t>ISPS Code Compliance:</w:t>
      </w:r>
      <w:r w:rsidRPr="00A13FE4">
        <w:rPr>
          <w:rFonts w:ascii="Times New Roman" w:hAnsi="Times New Roman" w:cs="Times New Roman"/>
          <w:lang w:val="en-GB"/>
        </w:rPr>
        <w:t xml:space="preserve"> Although ports in the North and Northeast of Brazil are classified as Level 1 (no identifiable threats) under the ISPS Code, it is essential to </w:t>
      </w:r>
      <w:r w:rsidR="00EA39B7" w:rsidRPr="00A13FE4">
        <w:rPr>
          <w:rFonts w:ascii="Times New Roman" w:hAnsi="Times New Roman" w:cs="Times New Roman"/>
          <w:lang w:val="en-GB"/>
        </w:rPr>
        <w:t>always maintain strict and vigilant watchkeeping</w:t>
      </w:r>
      <w:r w:rsidR="00DD1001">
        <w:rPr>
          <w:rFonts w:ascii="Times New Roman" w:hAnsi="Times New Roman" w:cs="Times New Roman"/>
          <w:lang w:val="en-GB"/>
        </w:rPr>
        <w:t>. It is also advisable to have additional lighting on the vessel (deck and otherwise) as a deterrent measure;</w:t>
      </w:r>
    </w:p>
    <w:p w14:paraId="30D8E27E" w14:textId="3C4E10A1" w:rsidR="00A13FE4" w:rsidRPr="00A13FE4" w:rsidRDefault="00A13FE4" w:rsidP="006064A8">
      <w:pPr>
        <w:numPr>
          <w:ilvl w:val="0"/>
          <w:numId w:val="10"/>
        </w:numPr>
        <w:spacing w:before="120" w:after="120" w:line="240" w:lineRule="auto"/>
        <w:jc w:val="both"/>
        <w:rPr>
          <w:rFonts w:ascii="Times New Roman" w:hAnsi="Times New Roman" w:cs="Times New Roman"/>
          <w:lang w:val="en-GB"/>
        </w:rPr>
      </w:pPr>
      <w:r w:rsidRPr="00A13FE4">
        <w:rPr>
          <w:rFonts w:ascii="Times New Roman" w:hAnsi="Times New Roman" w:cs="Times New Roman"/>
          <w:b/>
          <w:bCs/>
          <w:lang w:val="en-GB"/>
        </w:rPr>
        <w:t>Private Security:</w:t>
      </w:r>
      <w:r w:rsidRPr="00A13FE4">
        <w:rPr>
          <w:rFonts w:ascii="Times New Roman" w:hAnsi="Times New Roman" w:cs="Times New Roman"/>
          <w:lang w:val="en-GB"/>
        </w:rPr>
        <w:t xml:space="preserve"> If the crew size is insufficient to secure the ship’s perimeter, consider hiring private security personnel to remain on board</w:t>
      </w:r>
      <w:r w:rsidR="00527A10">
        <w:rPr>
          <w:rFonts w:ascii="Times New Roman" w:hAnsi="Times New Roman" w:cs="Times New Roman"/>
          <w:lang w:val="en-GB"/>
        </w:rPr>
        <w:t>;</w:t>
      </w:r>
    </w:p>
    <w:p w14:paraId="41154AC7" w14:textId="718C1E0D" w:rsidR="00A13FE4" w:rsidRPr="00A13FE4" w:rsidRDefault="00A13FE4" w:rsidP="006064A8">
      <w:pPr>
        <w:numPr>
          <w:ilvl w:val="0"/>
          <w:numId w:val="10"/>
        </w:numPr>
        <w:spacing w:before="120" w:after="120" w:line="240" w:lineRule="auto"/>
        <w:jc w:val="both"/>
        <w:rPr>
          <w:rFonts w:ascii="Times New Roman" w:hAnsi="Times New Roman" w:cs="Times New Roman"/>
          <w:lang w:val="en-GB"/>
        </w:rPr>
      </w:pPr>
      <w:r w:rsidRPr="00A13FE4">
        <w:rPr>
          <w:rFonts w:ascii="Times New Roman" w:hAnsi="Times New Roman" w:cs="Times New Roman"/>
          <w:b/>
          <w:bCs/>
          <w:lang w:val="en-GB"/>
        </w:rPr>
        <w:t>CCTV Monitoring:</w:t>
      </w:r>
      <w:r w:rsidRPr="00A13FE4">
        <w:rPr>
          <w:rFonts w:ascii="Times New Roman" w:hAnsi="Times New Roman" w:cs="Times New Roman"/>
          <w:lang w:val="en-GB"/>
        </w:rPr>
        <w:t xml:space="preserve"> Where available, ensure the CCTV system is operational and actively monitored throughout.</w:t>
      </w:r>
      <w:r w:rsidR="00527A10">
        <w:rPr>
          <w:rFonts w:ascii="Times New Roman" w:hAnsi="Times New Roman" w:cs="Times New Roman"/>
          <w:lang w:val="en-GB"/>
        </w:rPr>
        <w:t xml:space="preserve"> This is likely one of the key steps to take in relation to the production of evidence with regards to the vessel’s stay locally</w:t>
      </w:r>
      <w:r w:rsidR="00DD1001">
        <w:rPr>
          <w:rFonts w:ascii="Times New Roman" w:hAnsi="Times New Roman" w:cs="Times New Roman"/>
          <w:lang w:val="en-GB"/>
        </w:rPr>
        <w:t>. In case drugs are eventually found on board, CCTV footage should also be able to allow a swift release of the vessel and crew;</w:t>
      </w:r>
    </w:p>
    <w:p w14:paraId="576AB4E6" w14:textId="60B5FF10" w:rsidR="00A13FE4" w:rsidRPr="00A13FE4" w:rsidRDefault="00A13FE4" w:rsidP="006064A8">
      <w:pPr>
        <w:numPr>
          <w:ilvl w:val="0"/>
          <w:numId w:val="10"/>
        </w:numPr>
        <w:spacing w:before="120" w:after="120" w:line="240" w:lineRule="auto"/>
        <w:jc w:val="both"/>
        <w:rPr>
          <w:rFonts w:ascii="Times New Roman" w:hAnsi="Times New Roman" w:cs="Times New Roman"/>
          <w:lang w:val="en-GB"/>
        </w:rPr>
      </w:pPr>
      <w:r w:rsidRPr="00A13FE4">
        <w:rPr>
          <w:rFonts w:ascii="Times New Roman" w:hAnsi="Times New Roman" w:cs="Times New Roman"/>
          <w:b/>
          <w:bCs/>
          <w:lang w:val="en-GB"/>
        </w:rPr>
        <w:t>Securing Access Points:</w:t>
      </w:r>
      <w:r w:rsidRPr="00A13FE4">
        <w:rPr>
          <w:rFonts w:ascii="Times New Roman" w:hAnsi="Times New Roman" w:cs="Times New Roman"/>
          <w:lang w:val="en-GB"/>
        </w:rPr>
        <w:t xml:space="preserve"> Keep the gangways, pilot ladders, and anchor hawse pipes secured and inaccessible when not in use</w:t>
      </w:r>
      <w:r w:rsidR="00527A10">
        <w:rPr>
          <w:rFonts w:ascii="Times New Roman" w:hAnsi="Times New Roman" w:cs="Times New Roman"/>
          <w:lang w:val="en-GB"/>
        </w:rPr>
        <w:t>;</w:t>
      </w:r>
    </w:p>
    <w:p w14:paraId="3B4D83B4" w14:textId="17E7C15D" w:rsidR="00A13FE4" w:rsidRPr="00A77900" w:rsidRDefault="00A13FE4" w:rsidP="006064A8">
      <w:pPr>
        <w:numPr>
          <w:ilvl w:val="0"/>
          <w:numId w:val="10"/>
        </w:numPr>
        <w:spacing w:before="120" w:after="120" w:line="240" w:lineRule="auto"/>
        <w:jc w:val="both"/>
        <w:rPr>
          <w:rFonts w:ascii="Times New Roman" w:hAnsi="Times New Roman" w:cs="Times New Roman"/>
          <w:lang w:val="en-US"/>
        </w:rPr>
      </w:pPr>
      <w:r w:rsidRPr="00A13FE4">
        <w:rPr>
          <w:rFonts w:ascii="Times New Roman" w:hAnsi="Times New Roman" w:cs="Times New Roman"/>
          <w:b/>
          <w:bCs/>
          <w:lang w:val="en-GB"/>
        </w:rPr>
        <w:t>Visitor and Contractor Control:</w:t>
      </w:r>
      <w:r w:rsidRPr="00A13FE4">
        <w:rPr>
          <w:rFonts w:ascii="Times New Roman" w:hAnsi="Times New Roman" w:cs="Times New Roman"/>
          <w:lang w:val="en-GB"/>
        </w:rPr>
        <w:t xml:space="preserve"> Implement strict entry and exit controls for visitors and service providers. Maintain a detailed log of all individuals boarding or disembarking the vessel</w:t>
      </w:r>
      <w:r w:rsidR="00DD1001">
        <w:rPr>
          <w:rFonts w:ascii="Times New Roman" w:hAnsi="Times New Roman" w:cs="Times New Roman"/>
          <w:lang w:val="en-GB"/>
        </w:rPr>
        <w:t>. CCTV at the gangway should also be helpful in this respect;</w:t>
      </w:r>
    </w:p>
    <w:p w14:paraId="0ADF4AFB" w14:textId="40C9A303" w:rsidR="00EA39B7" w:rsidRDefault="00A13FE4" w:rsidP="006064A8">
      <w:pPr>
        <w:numPr>
          <w:ilvl w:val="0"/>
          <w:numId w:val="10"/>
        </w:numPr>
        <w:spacing w:before="120" w:after="120" w:line="240" w:lineRule="auto"/>
        <w:jc w:val="both"/>
        <w:rPr>
          <w:rFonts w:ascii="Times New Roman" w:hAnsi="Times New Roman" w:cs="Times New Roman"/>
          <w:lang w:val="en-GB"/>
        </w:rPr>
      </w:pPr>
      <w:r w:rsidRPr="00A13FE4">
        <w:rPr>
          <w:rFonts w:ascii="Times New Roman" w:hAnsi="Times New Roman" w:cs="Times New Roman"/>
          <w:b/>
          <w:bCs/>
          <w:lang w:val="en-GB"/>
        </w:rPr>
        <w:t>Patrols and Inspections:</w:t>
      </w:r>
      <w:r w:rsidRPr="00A13FE4">
        <w:rPr>
          <w:rFonts w:ascii="Times New Roman" w:hAnsi="Times New Roman" w:cs="Times New Roman"/>
          <w:lang w:val="en-GB"/>
        </w:rPr>
        <w:t xml:space="preserve"> Include the inspection of seals on void spaces and similar areas as part of the regular security patrols</w:t>
      </w:r>
      <w:r w:rsidR="00527A10">
        <w:rPr>
          <w:rFonts w:ascii="Times New Roman" w:hAnsi="Times New Roman" w:cs="Times New Roman"/>
          <w:lang w:val="en-GB"/>
        </w:rPr>
        <w:t>;</w:t>
      </w:r>
    </w:p>
    <w:p w14:paraId="68A27C9F" w14:textId="235E774A" w:rsidR="00EA39B7" w:rsidRDefault="00EA39B7" w:rsidP="006064A8">
      <w:pPr>
        <w:numPr>
          <w:ilvl w:val="0"/>
          <w:numId w:val="10"/>
        </w:numPr>
        <w:spacing w:before="120" w:after="120" w:line="240" w:lineRule="auto"/>
        <w:jc w:val="both"/>
        <w:rPr>
          <w:rFonts w:ascii="Times New Roman" w:hAnsi="Times New Roman" w:cs="Times New Roman"/>
          <w:lang w:val="en-GB"/>
        </w:rPr>
      </w:pPr>
      <w:r w:rsidRPr="00EA39B7">
        <w:rPr>
          <w:rFonts w:ascii="Times New Roman" w:hAnsi="Times New Roman" w:cs="Times New Roman"/>
          <w:b/>
          <w:bCs/>
          <w:lang w:val="en-GB"/>
        </w:rPr>
        <w:t>I</w:t>
      </w:r>
      <w:r w:rsidR="009D5D85" w:rsidRPr="00EA39B7">
        <w:rPr>
          <w:rFonts w:ascii="Times New Roman" w:hAnsi="Times New Roman" w:cs="Times New Roman"/>
          <w:b/>
          <w:bCs/>
          <w:lang w:val="en-GB"/>
        </w:rPr>
        <w:t>ndustry guidance</w:t>
      </w:r>
      <w:r w:rsidRPr="00EA39B7">
        <w:rPr>
          <w:rFonts w:ascii="Times New Roman" w:hAnsi="Times New Roman" w:cs="Times New Roman"/>
          <w:b/>
          <w:bCs/>
          <w:lang w:val="en-GB"/>
        </w:rPr>
        <w:t>:</w:t>
      </w:r>
      <w:r w:rsidR="009D5D85" w:rsidRPr="00EA39B7">
        <w:rPr>
          <w:rFonts w:ascii="Times New Roman" w:hAnsi="Times New Roman" w:cs="Times New Roman"/>
          <w:lang w:val="en-GB"/>
        </w:rPr>
        <w:t xml:space="preserve"> </w:t>
      </w:r>
      <w:r w:rsidR="00527A10">
        <w:rPr>
          <w:rFonts w:ascii="Times New Roman" w:hAnsi="Times New Roman" w:cs="Times New Roman"/>
          <w:lang w:val="en-GB"/>
        </w:rPr>
        <w:t xml:space="preserve">if possible and as already recommended by various insurers, </w:t>
      </w:r>
      <w:r w:rsidR="009D5D85" w:rsidRPr="00EA39B7">
        <w:rPr>
          <w:rFonts w:ascii="Times New Roman" w:hAnsi="Times New Roman" w:cs="Times New Roman"/>
          <w:lang w:val="en-GB"/>
        </w:rPr>
        <w:t>the ICS Guidance on Drug Trafficking and Drug Abuse on Board Ship, the International Ship and Port Facility Security (ISPS) Code and the Code of Practice on Security in Ports should be incorporated into the company’s SMS, security procedures and guidance to the Company Security Officer / Designated Person Ashore (DPA) as applicable</w:t>
      </w:r>
      <w:r w:rsidR="00527A10">
        <w:rPr>
          <w:rFonts w:ascii="Times New Roman" w:hAnsi="Times New Roman" w:cs="Times New Roman"/>
          <w:lang w:val="en-GB"/>
        </w:rPr>
        <w:t>;</w:t>
      </w:r>
    </w:p>
    <w:p w14:paraId="14F7D19B" w14:textId="398C9182" w:rsidR="00EA39B7" w:rsidRDefault="00EA39B7" w:rsidP="006064A8">
      <w:pPr>
        <w:numPr>
          <w:ilvl w:val="0"/>
          <w:numId w:val="10"/>
        </w:numPr>
        <w:spacing w:before="120" w:after="120" w:line="240" w:lineRule="auto"/>
        <w:jc w:val="both"/>
        <w:rPr>
          <w:rFonts w:ascii="Times New Roman" w:hAnsi="Times New Roman" w:cs="Times New Roman"/>
          <w:lang w:val="en-GB"/>
        </w:rPr>
      </w:pPr>
      <w:r>
        <w:rPr>
          <w:rFonts w:ascii="Times New Roman" w:hAnsi="Times New Roman" w:cs="Times New Roman"/>
          <w:b/>
          <w:bCs/>
          <w:lang w:val="en-GB"/>
        </w:rPr>
        <w:t>IMO Guidance:</w:t>
      </w:r>
      <w:r>
        <w:rPr>
          <w:rFonts w:ascii="Times New Roman" w:hAnsi="Times New Roman" w:cs="Times New Roman"/>
          <w:lang w:val="en-GB"/>
        </w:rPr>
        <w:t xml:space="preserve"> </w:t>
      </w:r>
      <w:r w:rsidR="00527A10">
        <w:rPr>
          <w:rFonts w:ascii="Times New Roman" w:hAnsi="Times New Roman" w:cs="Times New Roman"/>
          <w:lang w:val="en-GB"/>
        </w:rPr>
        <w:t xml:space="preserve">if possible and as already recommended by various insurers, </w:t>
      </w:r>
      <w:r w:rsidR="00487252">
        <w:rPr>
          <w:rFonts w:ascii="Times New Roman" w:hAnsi="Times New Roman" w:cs="Times New Roman"/>
          <w:lang w:val="en-GB"/>
        </w:rPr>
        <w:t>reference should be made to the</w:t>
      </w:r>
      <w:r w:rsidR="009D5D85" w:rsidRPr="00EA39B7">
        <w:rPr>
          <w:rFonts w:ascii="Times New Roman" w:hAnsi="Times New Roman" w:cs="Times New Roman"/>
          <w:lang w:val="en-GB"/>
        </w:rPr>
        <w:t xml:space="preserve"> IMO's Maritime Safety Committee (MSC) - 82/24/Add.2, ANNEX 14 and Facilitation Committee - FAL 34/19, ANNEX 2 </w:t>
      </w:r>
      <w:r w:rsidR="001D16D0">
        <w:rPr>
          <w:rFonts w:ascii="Times New Roman" w:hAnsi="Times New Roman" w:cs="Times New Roman"/>
          <w:lang w:val="en-GB"/>
        </w:rPr>
        <w:t xml:space="preserve">attempting to ensure that such guidance is implemented </w:t>
      </w:r>
      <w:r w:rsidR="009D5D85" w:rsidRPr="00EA39B7">
        <w:rPr>
          <w:rFonts w:ascii="Times New Roman" w:hAnsi="Times New Roman" w:cs="Times New Roman"/>
          <w:lang w:val="en-GB"/>
        </w:rPr>
        <w:t xml:space="preserve">and incorporated </w:t>
      </w:r>
      <w:r w:rsidR="001D16D0">
        <w:rPr>
          <w:rFonts w:ascii="Times New Roman" w:hAnsi="Times New Roman" w:cs="Times New Roman"/>
          <w:lang w:val="en-GB"/>
        </w:rPr>
        <w:t>to extent possible</w:t>
      </w:r>
      <w:r w:rsidR="009D5D85" w:rsidRPr="00EA39B7">
        <w:rPr>
          <w:rFonts w:ascii="Times New Roman" w:hAnsi="Times New Roman" w:cs="Times New Roman"/>
          <w:lang w:val="en-GB"/>
        </w:rPr>
        <w:t xml:space="preserve"> into the company</w:t>
      </w:r>
      <w:r w:rsidR="001D16D0">
        <w:rPr>
          <w:rFonts w:ascii="Times New Roman" w:hAnsi="Times New Roman" w:cs="Times New Roman"/>
          <w:lang w:val="en-GB"/>
        </w:rPr>
        <w:t>’s</w:t>
      </w:r>
      <w:r w:rsidR="009D5D85" w:rsidRPr="00EA39B7">
        <w:rPr>
          <w:rFonts w:ascii="Times New Roman" w:hAnsi="Times New Roman" w:cs="Times New Roman"/>
          <w:lang w:val="en-GB"/>
        </w:rPr>
        <w:t xml:space="preserve"> SMS to </w:t>
      </w:r>
      <w:r w:rsidR="00281314">
        <w:rPr>
          <w:rFonts w:ascii="Times New Roman" w:hAnsi="Times New Roman" w:cs="Times New Roman"/>
          <w:lang w:val="en-GB"/>
        </w:rPr>
        <w:t>evidence</w:t>
      </w:r>
      <w:r w:rsidR="009D5D85" w:rsidRPr="00EA39B7">
        <w:rPr>
          <w:rFonts w:ascii="Times New Roman" w:hAnsi="Times New Roman" w:cs="Times New Roman"/>
          <w:lang w:val="en-GB"/>
        </w:rPr>
        <w:t xml:space="preserve"> due diligence</w:t>
      </w:r>
      <w:r w:rsidR="001D16D0">
        <w:rPr>
          <w:rFonts w:ascii="Times New Roman" w:hAnsi="Times New Roman" w:cs="Times New Roman"/>
          <w:lang w:val="en-GB"/>
        </w:rPr>
        <w:t>,</w:t>
      </w:r>
      <w:r w:rsidR="009D5D85" w:rsidRPr="00EA39B7">
        <w:rPr>
          <w:rFonts w:ascii="Times New Roman" w:hAnsi="Times New Roman" w:cs="Times New Roman"/>
          <w:lang w:val="en-GB"/>
        </w:rPr>
        <w:t xml:space="preserve"> whilst maintaining detailed ship and shore records.</w:t>
      </w:r>
    </w:p>
    <w:p w14:paraId="2D9A185F" w14:textId="20F03C2D" w:rsidR="009D5D85" w:rsidRPr="00EA39B7" w:rsidRDefault="00EA39B7" w:rsidP="006064A8">
      <w:pPr>
        <w:numPr>
          <w:ilvl w:val="0"/>
          <w:numId w:val="10"/>
        </w:numPr>
        <w:spacing w:before="120" w:after="120" w:line="240" w:lineRule="auto"/>
        <w:jc w:val="both"/>
        <w:rPr>
          <w:rFonts w:ascii="Times New Roman" w:hAnsi="Times New Roman" w:cs="Times New Roman"/>
          <w:lang w:val="en-GB"/>
        </w:rPr>
      </w:pPr>
      <w:r>
        <w:rPr>
          <w:rFonts w:ascii="Times New Roman" w:hAnsi="Times New Roman" w:cs="Times New Roman"/>
          <w:b/>
          <w:bCs/>
          <w:lang w:val="en-GB"/>
        </w:rPr>
        <w:t>Charterparty clauses:</w:t>
      </w:r>
      <w:r>
        <w:rPr>
          <w:rFonts w:ascii="Times New Roman" w:hAnsi="Times New Roman" w:cs="Times New Roman"/>
          <w:lang w:val="en-GB"/>
        </w:rPr>
        <w:t xml:space="preserve"> </w:t>
      </w:r>
      <w:r w:rsidR="001D16D0">
        <w:rPr>
          <w:rFonts w:ascii="Times New Roman" w:hAnsi="Times New Roman" w:cs="Times New Roman"/>
          <w:lang w:val="en-GB"/>
        </w:rPr>
        <w:t>Due to disputes that might arise, w</w:t>
      </w:r>
      <w:r w:rsidR="009D5D85" w:rsidRPr="00EA39B7">
        <w:rPr>
          <w:rFonts w:ascii="Times New Roman" w:hAnsi="Times New Roman" w:cs="Times New Roman"/>
          <w:lang w:val="en-GB"/>
        </w:rPr>
        <w:t xml:space="preserve">here possible </w:t>
      </w:r>
      <w:r w:rsidR="001D16D0">
        <w:rPr>
          <w:rFonts w:ascii="Times New Roman" w:hAnsi="Times New Roman" w:cs="Times New Roman"/>
          <w:lang w:val="en-GB"/>
        </w:rPr>
        <w:t xml:space="preserve">it is advisable that </w:t>
      </w:r>
      <w:r w:rsidR="009D5D85" w:rsidRPr="00EA39B7">
        <w:rPr>
          <w:rFonts w:ascii="Times New Roman" w:hAnsi="Times New Roman" w:cs="Times New Roman"/>
          <w:lang w:val="en-GB"/>
        </w:rPr>
        <w:t xml:space="preserve">Members consider incorporating appropriate anti-drug clauses within the charterparty to ensure </w:t>
      </w:r>
      <w:r w:rsidR="001D16D0">
        <w:rPr>
          <w:rFonts w:ascii="Times New Roman" w:hAnsi="Times New Roman" w:cs="Times New Roman"/>
          <w:lang w:val="en-GB"/>
        </w:rPr>
        <w:t xml:space="preserve">that </w:t>
      </w:r>
      <w:r w:rsidR="009D5D85" w:rsidRPr="00EA39B7">
        <w:rPr>
          <w:rFonts w:ascii="Times New Roman" w:hAnsi="Times New Roman" w:cs="Times New Roman"/>
          <w:lang w:val="en-GB"/>
        </w:rPr>
        <w:t>allocation of liability between Owners and Charterers</w:t>
      </w:r>
      <w:r w:rsidR="001D16D0">
        <w:rPr>
          <w:rFonts w:ascii="Times New Roman" w:hAnsi="Times New Roman" w:cs="Times New Roman"/>
          <w:lang w:val="en-GB"/>
        </w:rPr>
        <w:t xml:space="preserve"> is clear;</w:t>
      </w:r>
    </w:p>
    <w:p w14:paraId="55709E77" w14:textId="77777777" w:rsidR="00EA39B7" w:rsidRDefault="00EA39B7" w:rsidP="00255217">
      <w:pPr>
        <w:spacing w:before="120" w:after="120" w:line="240" w:lineRule="auto"/>
        <w:ind w:left="-567"/>
        <w:jc w:val="both"/>
        <w:rPr>
          <w:rFonts w:ascii="Times New Roman" w:eastAsia="Yu Gothic Medium" w:hAnsi="Times New Roman" w:cs="Times New Roman"/>
          <w:b/>
          <w:bCs/>
          <w:kern w:val="0"/>
          <w:lang w:val="en-GB"/>
          <w14:ligatures w14:val="none"/>
        </w:rPr>
      </w:pPr>
    </w:p>
    <w:p w14:paraId="78CF8D88" w14:textId="523B0A52" w:rsidR="00E206DA" w:rsidRDefault="00E206DA" w:rsidP="00E206DA">
      <w:pPr>
        <w:spacing w:before="120" w:after="120" w:line="240" w:lineRule="auto"/>
        <w:ind w:left="-567"/>
        <w:jc w:val="both"/>
        <w:rPr>
          <w:rFonts w:ascii="Times New Roman" w:hAnsi="Times New Roman" w:cs="Times New Roman"/>
          <w:b/>
          <w:bCs/>
        </w:rPr>
      </w:pPr>
      <w:r w:rsidRPr="00E206DA">
        <w:rPr>
          <w:rFonts w:ascii="Times New Roman" w:hAnsi="Times New Roman" w:cs="Times New Roman"/>
          <w:b/>
          <w:bCs/>
        </w:rPr>
        <w:t xml:space="preserve">Before </w:t>
      </w:r>
      <w:r w:rsidR="0083729C">
        <w:rPr>
          <w:rFonts w:ascii="Times New Roman" w:hAnsi="Times New Roman" w:cs="Times New Roman"/>
          <w:b/>
          <w:bCs/>
        </w:rPr>
        <w:t>d</w:t>
      </w:r>
      <w:r w:rsidRPr="00E206DA">
        <w:rPr>
          <w:rFonts w:ascii="Times New Roman" w:hAnsi="Times New Roman" w:cs="Times New Roman"/>
          <w:b/>
          <w:bCs/>
        </w:rPr>
        <w:t>eparture</w:t>
      </w:r>
    </w:p>
    <w:p w14:paraId="107CA1DC" w14:textId="77777777" w:rsidR="00E206DA" w:rsidRPr="00E206DA" w:rsidRDefault="00E206DA" w:rsidP="00E206DA">
      <w:pPr>
        <w:spacing w:before="120" w:after="120" w:line="240" w:lineRule="auto"/>
        <w:ind w:left="-567"/>
        <w:jc w:val="both"/>
        <w:rPr>
          <w:rFonts w:ascii="Times New Roman" w:hAnsi="Times New Roman" w:cs="Times New Roman"/>
          <w:b/>
          <w:bCs/>
        </w:rPr>
      </w:pPr>
    </w:p>
    <w:p w14:paraId="5551A134" w14:textId="708B21BA" w:rsidR="00E206DA" w:rsidRPr="007B138E" w:rsidRDefault="00E206DA" w:rsidP="006064A8">
      <w:pPr>
        <w:numPr>
          <w:ilvl w:val="0"/>
          <w:numId w:val="11"/>
        </w:numPr>
        <w:spacing w:before="120" w:after="120" w:line="240" w:lineRule="auto"/>
        <w:jc w:val="both"/>
        <w:rPr>
          <w:rFonts w:ascii="Times New Roman" w:hAnsi="Times New Roman" w:cs="Times New Roman"/>
          <w:lang w:val="en-GB"/>
        </w:rPr>
      </w:pPr>
      <w:r w:rsidRPr="00E206DA">
        <w:rPr>
          <w:rFonts w:ascii="Times New Roman" w:hAnsi="Times New Roman" w:cs="Times New Roman"/>
          <w:b/>
          <w:bCs/>
          <w:lang w:val="en-GB"/>
        </w:rPr>
        <w:t>Thorough Search and Documentation:</w:t>
      </w:r>
      <w:r w:rsidRPr="00E206DA">
        <w:rPr>
          <w:rFonts w:ascii="Times New Roman" w:hAnsi="Times New Roman" w:cs="Times New Roman"/>
          <w:lang w:val="en-GB"/>
        </w:rPr>
        <w:t xml:space="preserve"> Conduct a detailed and documented search of all areas that could potentially be used as hiding places. </w:t>
      </w:r>
      <w:r w:rsidR="001E2A42">
        <w:rPr>
          <w:rFonts w:ascii="Times New Roman" w:hAnsi="Times New Roman" w:cs="Times New Roman"/>
          <w:lang w:val="en-GB"/>
        </w:rPr>
        <w:t>Insurers generally recommend to include areas such as</w:t>
      </w:r>
      <w:r w:rsidRPr="00E206DA">
        <w:rPr>
          <w:rFonts w:ascii="Times New Roman" w:hAnsi="Times New Roman" w:cs="Times New Roman"/>
          <w:lang w:val="en-GB"/>
        </w:rPr>
        <w:t xml:space="preserve">, </w:t>
      </w:r>
      <w:r w:rsidR="001E2A42">
        <w:rPr>
          <w:rFonts w:ascii="Times New Roman" w:hAnsi="Times New Roman" w:cs="Times New Roman"/>
          <w:lang w:val="en-GB"/>
        </w:rPr>
        <w:t xml:space="preserve">but </w:t>
      </w:r>
      <w:r w:rsidRPr="00E206DA">
        <w:rPr>
          <w:rFonts w:ascii="Times New Roman" w:hAnsi="Times New Roman" w:cs="Times New Roman"/>
          <w:lang w:val="en-GB"/>
        </w:rPr>
        <w:t xml:space="preserve">not limited </w:t>
      </w:r>
      <w:r w:rsidRPr="00E206DA">
        <w:rPr>
          <w:rFonts w:ascii="Times New Roman" w:hAnsi="Times New Roman" w:cs="Times New Roman"/>
          <w:lang w:val="en-GB"/>
        </w:rPr>
        <w:lastRenderedPageBreak/>
        <w:t>to</w:t>
      </w:r>
      <w:r w:rsidR="007B138E">
        <w:rPr>
          <w:rFonts w:ascii="Times New Roman" w:hAnsi="Times New Roman" w:cs="Times New Roman"/>
          <w:lang w:val="en-GB"/>
        </w:rPr>
        <w:t xml:space="preserve"> the </w:t>
      </w:r>
      <w:r w:rsidR="007B138E" w:rsidRPr="007B138E">
        <w:rPr>
          <w:rFonts w:ascii="Times New Roman" w:hAnsi="Times New Roman" w:cs="Times New Roman"/>
          <w:lang w:val="en-US"/>
        </w:rPr>
        <w:t>v</w:t>
      </w:r>
      <w:r w:rsidRPr="007B138E">
        <w:rPr>
          <w:rFonts w:ascii="Times New Roman" w:hAnsi="Times New Roman" w:cs="Times New Roman"/>
          <w:lang w:val="en-US"/>
        </w:rPr>
        <w:t>oid spaces</w:t>
      </w:r>
      <w:r w:rsidR="007B138E">
        <w:rPr>
          <w:rFonts w:ascii="Times New Roman" w:hAnsi="Times New Roman" w:cs="Times New Roman"/>
          <w:lang w:val="en-US"/>
        </w:rPr>
        <w:t xml:space="preserve">, </w:t>
      </w:r>
      <w:r w:rsidR="0083729C">
        <w:rPr>
          <w:rFonts w:ascii="Times New Roman" w:hAnsi="Times New Roman" w:cs="Times New Roman"/>
          <w:lang w:val="en-US"/>
        </w:rPr>
        <w:t>b</w:t>
      </w:r>
      <w:r w:rsidR="0083729C" w:rsidRPr="007B138E">
        <w:rPr>
          <w:rFonts w:ascii="Times New Roman" w:hAnsi="Times New Roman" w:cs="Times New Roman"/>
          <w:lang w:val="en-US"/>
        </w:rPr>
        <w:t xml:space="preserve">allast tanks </w:t>
      </w:r>
      <w:r w:rsidR="007B138E" w:rsidRPr="007B138E">
        <w:rPr>
          <w:rFonts w:ascii="Times New Roman" w:hAnsi="Times New Roman" w:cs="Times New Roman"/>
          <w:lang w:val="en-US"/>
        </w:rPr>
        <w:t>c</w:t>
      </w:r>
      <w:r w:rsidRPr="007B138E">
        <w:rPr>
          <w:rFonts w:ascii="Times New Roman" w:hAnsi="Times New Roman" w:cs="Times New Roman"/>
          <w:lang w:val="en-US"/>
        </w:rPr>
        <w:t>offerdams</w:t>
      </w:r>
      <w:r w:rsidR="007B138E">
        <w:rPr>
          <w:rFonts w:ascii="Times New Roman" w:hAnsi="Times New Roman" w:cs="Times New Roman"/>
          <w:lang w:val="en-GB"/>
        </w:rPr>
        <w:t xml:space="preserve">, </w:t>
      </w:r>
      <w:r w:rsidR="0083729C">
        <w:rPr>
          <w:rFonts w:ascii="Times New Roman" w:hAnsi="Times New Roman" w:cs="Times New Roman"/>
          <w:lang w:val="en-GB"/>
        </w:rPr>
        <w:t>f</w:t>
      </w:r>
      <w:proofErr w:type="spellStart"/>
      <w:r w:rsidR="0083729C" w:rsidRPr="007B138E">
        <w:rPr>
          <w:rFonts w:ascii="Times New Roman" w:hAnsi="Times New Roman" w:cs="Times New Roman"/>
          <w:lang w:val="en-US"/>
        </w:rPr>
        <w:t>unnels</w:t>
      </w:r>
      <w:proofErr w:type="spellEnd"/>
      <w:r w:rsidR="0083729C">
        <w:rPr>
          <w:rFonts w:ascii="Times New Roman" w:hAnsi="Times New Roman" w:cs="Times New Roman"/>
          <w:lang w:val="en-US"/>
        </w:rPr>
        <w:t>,</w:t>
      </w:r>
      <w:r w:rsidR="0083729C">
        <w:rPr>
          <w:rFonts w:ascii="Times New Roman" w:hAnsi="Times New Roman" w:cs="Times New Roman"/>
          <w:lang w:val="en-GB"/>
        </w:rPr>
        <w:t xml:space="preserve"> </w:t>
      </w:r>
      <w:r w:rsidR="007B138E">
        <w:rPr>
          <w:rFonts w:ascii="Times New Roman" w:hAnsi="Times New Roman" w:cs="Times New Roman"/>
          <w:lang w:val="en-GB"/>
        </w:rPr>
        <w:t>c</w:t>
      </w:r>
      <w:proofErr w:type="spellStart"/>
      <w:r w:rsidRPr="007B138E">
        <w:rPr>
          <w:rFonts w:ascii="Times New Roman" w:hAnsi="Times New Roman" w:cs="Times New Roman"/>
          <w:lang w:val="en-US"/>
        </w:rPr>
        <w:t>hain</w:t>
      </w:r>
      <w:proofErr w:type="spellEnd"/>
      <w:r w:rsidRPr="007B138E">
        <w:rPr>
          <w:rFonts w:ascii="Times New Roman" w:hAnsi="Times New Roman" w:cs="Times New Roman"/>
          <w:lang w:val="en-US"/>
        </w:rPr>
        <w:t xml:space="preserve"> loc</w:t>
      </w:r>
      <w:r w:rsidR="007B138E" w:rsidRPr="007B138E">
        <w:rPr>
          <w:rFonts w:ascii="Times New Roman" w:hAnsi="Times New Roman" w:cs="Times New Roman"/>
          <w:lang w:val="en-US"/>
        </w:rPr>
        <w:t>k</w:t>
      </w:r>
      <w:r w:rsidRPr="007B138E">
        <w:rPr>
          <w:rFonts w:ascii="Times New Roman" w:hAnsi="Times New Roman" w:cs="Times New Roman"/>
          <w:lang w:val="en-US"/>
        </w:rPr>
        <w:t>ers</w:t>
      </w:r>
      <w:r w:rsidR="007B138E">
        <w:rPr>
          <w:rFonts w:ascii="Times New Roman" w:hAnsi="Times New Roman" w:cs="Times New Roman"/>
          <w:lang w:val="en-GB"/>
        </w:rPr>
        <w:t xml:space="preserve">, </w:t>
      </w:r>
      <w:r w:rsidR="007B138E">
        <w:rPr>
          <w:rFonts w:ascii="Times New Roman" w:hAnsi="Times New Roman" w:cs="Times New Roman"/>
          <w:lang w:val="en-US"/>
        </w:rPr>
        <w:t>d</w:t>
      </w:r>
      <w:r w:rsidRPr="007B138E">
        <w:rPr>
          <w:rFonts w:ascii="Times New Roman" w:hAnsi="Times New Roman" w:cs="Times New Roman"/>
          <w:lang w:val="en-US"/>
        </w:rPr>
        <w:t xml:space="preserve">ucts and ventilation </w:t>
      </w:r>
      <w:proofErr w:type="spellStart"/>
      <w:r w:rsidRPr="007B138E">
        <w:rPr>
          <w:rFonts w:ascii="Times New Roman" w:hAnsi="Times New Roman" w:cs="Times New Roman"/>
          <w:lang w:val="en-US"/>
        </w:rPr>
        <w:t>trunking</w:t>
      </w:r>
      <w:proofErr w:type="spellEnd"/>
      <w:r w:rsidR="007B138E">
        <w:rPr>
          <w:rFonts w:ascii="Times New Roman" w:hAnsi="Times New Roman" w:cs="Times New Roman"/>
          <w:lang w:val="en-GB"/>
        </w:rPr>
        <w:t xml:space="preserve">, , </w:t>
      </w:r>
      <w:r w:rsidR="007B138E">
        <w:rPr>
          <w:rFonts w:ascii="Times New Roman" w:hAnsi="Times New Roman" w:cs="Times New Roman"/>
          <w:lang w:val="en-US"/>
        </w:rPr>
        <w:t>b</w:t>
      </w:r>
      <w:r w:rsidRPr="007B138E">
        <w:rPr>
          <w:rFonts w:ascii="Times New Roman" w:hAnsi="Times New Roman" w:cs="Times New Roman"/>
          <w:lang w:val="en-US"/>
        </w:rPr>
        <w:t>ow thruster compartments</w:t>
      </w:r>
      <w:r w:rsidR="007B138E">
        <w:rPr>
          <w:rFonts w:ascii="Times New Roman" w:hAnsi="Times New Roman" w:cs="Times New Roman"/>
          <w:lang w:val="en-GB"/>
        </w:rPr>
        <w:t xml:space="preserve">, </w:t>
      </w:r>
      <w:r w:rsidR="007B138E">
        <w:rPr>
          <w:rFonts w:ascii="Times New Roman" w:hAnsi="Times New Roman" w:cs="Times New Roman"/>
          <w:lang w:val="en-US"/>
        </w:rPr>
        <w:t>p</w:t>
      </w:r>
      <w:r w:rsidRPr="007B138E">
        <w:rPr>
          <w:rFonts w:ascii="Times New Roman" w:hAnsi="Times New Roman" w:cs="Times New Roman"/>
          <w:lang w:val="en-US"/>
        </w:rPr>
        <w:t>ump rooms</w:t>
      </w:r>
      <w:r w:rsidR="007B138E">
        <w:rPr>
          <w:rFonts w:ascii="Times New Roman" w:hAnsi="Times New Roman" w:cs="Times New Roman"/>
          <w:lang w:val="en-GB"/>
        </w:rPr>
        <w:t xml:space="preserve">, </w:t>
      </w:r>
      <w:r w:rsidR="007B138E">
        <w:rPr>
          <w:rFonts w:ascii="Times New Roman" w:hAnsi="Times New Roman" w:cs="Times New Roman"/>
          <w:lang w:val="en-US"/>
        </w:rPr>
        <w:t>s</w:t>
      </w:r>
      <w:r w:rsidRPr="007B138E">
        <w:rPr>
          <w:rFonts w:ascii="Times New Roman" w:hAnsi="Times New Roman" w:cs="Times New Roman"/>
          <w:lang w:val="en-US"/>
        </w:rPr>
        <w:t>torerooms</w:t>
      </w:r>
      <w:r w:rsidR="007B138E">
        <w:rPr>
          <w:rFonts w:ascii="Times New Roman" w:hAnsi="Times New Roman" w:cs="Times New Roman"/>
          <w:lang w:val="en-GB"/>
        </w:rPr>
        <w:t xml:space="preserve">, </w:t>
      </w:r>
      <w:r w:rsidR="007B138E">
        <w:rPr>
          <w:rFonts w:ascii="Times New Roman" w:hAnsi="Times New Roman" w:cs="Times New Roman"/>
          <w:lang w:val="en-US"/>
        </w:rPr>
        <w:t>m</w:t>
      </w:r>
      <w:r w:rsidRPr="007B138E">
        <w:rPr>
          <w:rFonts w:ascii="Times New Roman" w:hAnsi="Times New Roman" w:cs="Times New Roman"/>
          <w:lang w:val="en-US"/>
        </w:rPr>
        <w:t>ast houses</w:t>
      </w:r>
      <w:r w:rsidR="007B138E">
        <w:rPr>
          <w:rFonts w:ascii="Times New Roman" w:hAnsi="Times New Roman" w:cs="Times New Roman"/>
          <w:lang w:val="en-GB"/>
        </w:rPr>
        <w:t xml:space="preserve">, </w:t>
      </w:r>
      <w:r w:rsidR="007B138E">
        <w:rPr>
          <w:rFonts w:ascii="Times New Roman" w:hAnsi="Times New Roman" w:cs="Times New Roman"/>
          <w:lang w:val="en-US"/>
        </w:rPr>
        <w:t>c</w:t>
      </w:r>
      <w:r w:rsidRPr="007B138E">
        <w:rPr>
          <w:rFonts w:ascii="Times New Roman" w:hAnsi="Times New Roman" w:cs="Times New Roman"/>
          <w:lang w:val="en-US"/>
        </w:rPr>
        <w:t>ranes</w:t>
      </w:r>
      <w:r w:rsidR="007B138E">
        <w:rPr>
          <w:rFonts w:ascii="Times New Roman" w:hAnsi="Times New Roman" w:cs="Times New Roman"/>
          <w:lang w:val="en-GB"/>
        </w:rPr>
        <w:t>, s</w:t>
      </w:r>
      <w:proofErr w:type="spellStart"/>
      <w:r w:rsidRPr="007B138E">
        <w:rPr>
          <w:rFonts w:ascii="Times New Roman" w:hAnsi="Times New Roman" w:cs="Times New Roman"/>
          <w:lang w:val="en-US"/>
        </w:rPr>
        <w:t>atellite</w:t>
      </w:r>
      <w:proofErr w:type="spellEnd"/>
      <w:r w:rsidRPr="007B138E">
        <w:rPr>
          <w:rFonts w:ascii="Times New Roman" w:hAnsi="Times New Roman" w:cs="Times New Roman"/>
          <w:lang w:val="en-US"/>
        </w:rPr>
        <w:t xml:space="preserve"> domes</w:t>
      </w:r>
      <w:r w:rsidR="007B138E">
        <w:rPr>
          <w:rFonts w:ascii="Times New Roman" w:hAnsi="Times New Roman" w:cs="Times New Roman"/>
          <w:lang w:val="en-GB"/>
        </w:rPr>
        <w:t xml:space="preserve"> and </w:t>
      </w:r>
      <w:r w:rsidR="007B138E">
        <w:rPr>
          <w:rFonts w:ascii="Times New Roman" w:hAnsi="Times New Roman" w:cs="Times New Roman"/>
          <w:lang w:val="en-US"/>
        </w:rPr>
        <w:t>m</w:t>
      </w:r>
      <w:r w:rsidRPr="007B138E">
        <w:rPr>
          <w:rFonts w:ascii="Times New Roman" w:hAnsi="Times New Roman" w:cs="Times New Roman"/>
          <w:lang w:val="en-US"/>
        </w:rPr>
        <w:t>achinery spaces</w:t>
      </w:r>
      <w:r w:rsidR="007B138E">
        <w:rPr>
          <w:rFonts w:ascii="Times New Roman" w:hAnsi="Times New Roman" w:cs="Times New Roman"/>
          <w:lang w:val="en-US"/>
        </w:rPr>
        <w:t>;</w:t>
      </w:r>
    </w:p>
    <w:p w14:paraId="61599B96" w14:textId="24B9A228" w:rsidR="00E206DA" w:rsidRPr="00E206DA" w:rsidRDefault="00E206DA" w:rsidP="006064A8">
      <w:pPr>
        <w:numPr>
          <w:ilvl w:val="0"/>
          <w:numId w:val="11"/>
        </w:numPr>
        <w:spacing w:before="120" w:after="120" w:line="240" w:lineRule="auto"/>
        <w:jc w:val="both"/>
        <w:rPr>
          <w:rFonts w:ascii="Times New Roman" w:hAnsi="Times New Roman" w:cs="Times New Roman"/>
          <w:lang w:val="en-GB"/>
        </w:rPr>
      </w:pPr>
      <w:r w:rsidRPr="00E206DA">
        <w:rPr>
          <w:rFonts w:ascii="Times New Roman" w:hAnsi="Times New Roman" w:cs="Times New Roman"/>
          <w:b/>
          <w:bCs/>
          <w:lang w:val="en-GB"/>
        </w:rPr>
        <w:t>Underwater Inspections:</w:t>
      </w:r>
      <w:r w:rsidRPr="00E206DA">
        <w:rPr>
          <w:rFonts w:ascii="Times New Roman" w:hAnsi="Times New Roman" w:cs="Times New Roman"/>
          <w:lang w:val="en-GB"/>
        </w:rPr>
        <w:t xml:space="preserve"> Arrange for a</w:t>
      </w:r>
      <w:r w:rsidR="0083729C">
        <w:rPr>
          <w:rFonts w:ascii="Times New Roman" w:hAnsi="Times New Roman" w:cs="Times New Roman"/>
          <w:lang w:val="en-GB"/>
        </w:rPr>
        <w:t xml:space="preserve">n </w:t>
      </w:r>
      <w:r w:rsidRPr="00E206DA">
        <w:rPr>
          <w:rFonts w:ascii="Times New Roman" w:hAnsi="Times New Roman" w:cs="Times New Roman"/>
          <w:lang w:val="en-GB"/>
        </w:rPr>
        <w:t>underwater inspection of the vessel’s hull and sea chests to check for any attached packages or concealed compartments.</w:t>
      </w:r>
      <w:r w:rsidR="00DE1F87">
        <w:rPr>
          <w:rFonts w:ascii="Times New Roman" w:hAnsi="Times New Roman" w:cs="Times New Roman"/>
          <w:lang w:val="en-GB"/>
        </w:rPr>
        <w:t xml:space="preserve"> This would have to be considered </w:t>
      </w:r>
      <w:r w:rsidR="007B138E">
        <w:rPr>
          <w:rFonts w:ascii="Times New Roman" w:hAnsi="Times New Roman" w:cs="Times New Roman"/>
          <w:lang w:val="en-GB"/>
        </w:rPr>
        <w:t>o</w:t>
      </w:r>
      <w:r w:rsidR="00DE1F87">
        <w:rPr>
          <w:rFonts w:ascii="Times New Roman" w:hAnsi="Times New Roman" w:cs="Times New Roman"/>
          <w:lang w:val="en-GB"/>
        </w:rPr>
        <w:t xml:space="preserve">n a case-by-case basis as waster visibility can be a challenge in certain </w:t>
      </w:r>
      <w:r w:rsidR="001D16D0">
        <w:rPr>
          <w:rFonts w:ascii="Times New Roman" w:hAnsi="Times New Roman" w:cs="Times New Roman"/>
          <w:lang w:val="en-GB"/>
        </w:rPr>
        <w:t xml:space="preserve">Terminals in the </w:t>
      </w:r>
      <w:r w:rsidR="00DE1F87">
        <w:rPr>
          <w:rFonts w:ascii="Times New Roman" w:hAnsi="Times New Roman" w:cs="Times New Roman"/>
          <w:lang w:val="en-GB"/>
        </w:rPr>
        <w:t>North / Northeast</w:t>
      </w:r>
      <w:r w:rsidR="0083729C">
        <w:rPr>
          <w:rFonts w:ascii="Times New Roman" w:hAnsi="Times New Roman" w:cs="Times New Roman"/>
          <w:lang w:val="en-GB"/>
        </w:rPr>
        <w:t xml:space="preserve"> regions</w:t>
      </w:r>
      <w:r w:rsidR="001D16D0">
        <w:rPr>
          <w:rFonts w:ascii="Times New Roman" w:hAnsi="Times New Roman" w:cs="Times New Roman"/>
          <w:lang w:val="en-GB"/>
        </w:rPr>
        <w:t>;</w:t>
      </w:r>
    </w:p>
    <w:p w14:paraId="75BA114D" w14:textId="65AEABE0" w:rsidR="00E206DA" w:rsidRPr="00E206DA" w:rsidRDefault="00E206DA" w:rsidP="006064A8">
      <w:pPr>
        <w:numPr>
          <w:ilvl w:val="0"/>
          <w:numId w:val="11"/>
        </w:numPr>
        <w:spacing w:before="120" w:after="120" w:line="240" w:lineRule="auto"/>
        <w:jc w:val="both"/>
        <w:rPr>
          <w:rFonts w:ascii="Times New Roman" w:hAnsi="Times New Roman" w:cs="Times New Roman"/>
          <w:lang w:val="en-GB"/>
        </w:rPr>
      </w:pPr>
      <w:r w:rsidRPr="00E206DA">
        <w:rPr>
          <w:rFonts w:ascii="Times New Roman" w:hAnsi="Times New Roman" w:cs="Times New Roman"/>
          <w:b/>
          <w:bCs/>
          <w:lang w:val="en-GB"/>
        </w:rPr>
        <w:t>Use of Sniffer Dogs:</w:t>
      </w:r>
      <w:r w:rsidRPr="00E206DA">
        <w:rPr>
          <w:rFonts w:ascii="Times New Roman" w:hAnsi="Times New Roman" w:cs="Times New Roman"/>
          <w:lang w:val="en-GB"/>
        </w:rPr>
        <w:t xml:space="preserve"> If any suspicious behaviour is identified on board, conduct a general search of the vessel using sniffer dogs.</w:t>
      </w:r>
      <w:r w:rsidR="007B138E">
        <w:rPr>
          <w:rFonts w:ascii="Times New Roman" w:hAnsi="Times New Roman" w:cs="Times New Roman"/>
          <w:lang w:val="en-GB"/>
        </w:rPr>
        <w:t xml:space="preserve"> Most ports in the North / Northeast region would have private contractors available for this type of work</w:t>
      </w:r>
      <w:r w:rsidR="001D16D0">
        <w:rPr>
          <w:rFonts w:ascii="Times New Roman" w:hAnsi="Times New Roman" w:cs="Times New Roman"/>
          <w:lang w:val="en-GB"/>
        </w:rPr>
        <w:t xml:space="preserve">. Generally, this is likely to be one of the most effective steps </w:t>
      </w:r>
      <w:r w:rsidR="00281314">
        <w:rPr>
          <w:rFonts w:ascii="Times New Roman" w:hAnsi="Times New Roman" w:cs="Times New Roman"/>
          <w:lang w:val="en-GB"/>
        </w:rPr>
        <w:t>to locate</w:t>
      </w:r>
      <w:r w:rsidR="00CB7D4F">
        <w:rPr>
          <w:rFonts w:ascii="Times New Roman" w:hAnsi="Times New Roman" w:cs="Times New Roman"/>
          <w:lang w:val="en-GB"/>
        </w:rPr>
        <w:t xml:space="preserve"> drugs on board;</w:t>
      </w:r>
    </w:p>
    <w:p w14:paraId="2B6E466E" w14:textId="77777777" w:rsidR="00E206DA" w:rsidRPr="00E206DA" w:rsidRDefault="00E206DA" w:rsidP="00255217">
      <w:pPr>
        <w:spacing w:before="120" w:after="120" w:line="240" w:lineRule="auto"/>
        <w:ind w:left="-567"/>
        <w:jc w:val="both"/>
        <w:rPr>
          <w:rFonts w:ascii="Times New Roman" w:hAnsi="Times New Roman" w:cs="Times New Roman"/>
          <w:lang w:val="en-GB"/>
        </w:rPr>
      </w:pPr>
    </w:p>
    <w:p w14:paraId="54CED7C6" w14:textId="77777777" w:rsidR="00557439" w:rsidRPr="005F2C81" w:rsidRDefault="00557439" w:rsidP="00255217">
      <w:pPr>
        <w:shd w:val="clear" w:color="auto" w:fill="FFFFFF"/>
        <w:spacing w:before="120" w:after="120" w:line="240" w:lineRule="auto"/>
        <w:ind w:left="-567"/>
        <w:jc w:val="both"/>
        <w:textAlignment w:val="baseline"/>
        <w:rPr>
          <w:rFonts w:ascii="Times New Roman" w:eastAsia="Yu Gothic Medium" w:hAnsi="Times New Roman" w:cs="Times New Roman"/>
          <w:b/>
          <w:bCs/>
          <w:kern w:val="0"/>
          <w:lang w:val="en-GB"/>
          <w14:ligatures w14:val="none"/>
        </w:rPr>
      </w:pPr>
      <w:r w:rsidRPr="005F2C81">
        <w:rPr>
          <w:rFonts w:ascii="Times New Roman" w:eastAsia="Yu Gothic Medium" w:hAnsi="Times New Roman" w:cs="Times New Roman"/>
          <w:b/>
          <w:bCs/>
          <w:kern w:val="0"/>
          <w:lang w:val="en-GB"/>
          <w14:ligatures w14:val="none"/>
        </w:rPr>
        <w:t>Basic responsive measures in case of drug discovery</w:t>
      </w:r>
    </w:p>
    <w:p w14:paraId="49E253C4" w14:textId="77777777" w:rsidR="009D5D85" w:rsidRPr="005F2C81" w:rsidRDefault="009D5D85" w:rsidP="00255217">
      <w:pPr>
        <w:spacing w:before="120" w:after="120" w:line="240" w:lineRule="auto"/>
        <w:ind w:left="-567"/>
        <w:jc w:val="both"/>
        <w:rPr>
          <w:rFonts w:ascii="Times New Roman" w:hAnsi="Times New Roman" w:cs="Times New Roman"/>
          <w:lang w:val="en-GB"/>
        </w:rPr>
      </w:pPr>
    </w:p>
    <w:p w14:paraId="0AB45841" w14:textId="1A400C6F" w:rsidR="009D5D85" w:rsidRPr="006064A8" w:rsidRDefault="009D5D85" w:rsidP="006064A8">
      <w:pPr>
        <w:pStyle w:val="ListParagraph"/>
        <w:numPr>
          <w:ilvl w:val="0"/>
          <w:numId w:val="13"/>
        </w:numPr>
        <w:spacing w:before="120" w:after="120" w:line="240" w:lineRule="auto"/>
        <w:jc w:val="both"/>
        <w:rPr>
          <w:rFonts w:ascii="Times New Roman" w:hAnsi="Times New Roman" w:cs="Times New Roman"/>
          <w:lang w:val="en-GB"/>
        </w:rPr>
      </w:pPr>
      <w:r w:rsidRPr="006064A8">
        <w:rPr>
          <w:rFonts w:ascii="Times New Roman" w:hAnsi="Times New Roman" w:cs="Times New Roman"/>
          <w:lang w:val="en-GB"/>
        </w:rPr>
        <w:t xml:space="preserve">If drugs </w:t>
      </w:r>
      <w:r w:rsidR="00451809" w:rsidRPr="006064A8">
        <w:rPr>
          <w:rFonts w:ascii="Times New Roman" w:hAnsi="Times New Roman" w:cs="Times New Roman"/>
          <w:lang w:val="en-GB"/>
        </w:rPr>
        <w:t>are</w:t>
      </w:r>
      <w:r w:rsidRPr="006064A8">
        <w:rPr>
          <w:rFonts w:ascii="Times New Roman" w:hAnsi="Times New Roman" w:cs="Times New Roman"/>
          <w:lang w:val="en-GB"/>
        </w:rPr>
        <w:t xml:space="preserve"> discovered, </w:t>
      </w:r>
      <w:r w:rsidR="006064A8">
        <w:rPr>
          <w:rFonts w:ascii="Times New Roman" w:hAnsi="Times New Roman" w:cs="Times New Roman"/>
          <w:lang w:val="en-GB"/>
        </w:rPr>
        <w:t>it is advisable to have the</w:t>
      </w:r>
      <w:r w:rsidRPr="006064A8">
        <w:rPr>
          <w:rFonts w:ascii="Times New Roman" w:hAnsi="Times New Roman" w:cs="Times New Roman"/>
          <w:lang w:val="en-GB"/>
        </w:rPr>
        <w:t xml:space="preserve"> Master</w:t>
      </w:r>
      <w:r w:rsidR="006064A8">
        <w:rPr>
          <w:rFonts w:ascii="Times New Roman" w:hAnsi="Times New Roman" w:cs="Times New Roman"/>
          <w:lang w:val="en-GB"/>
        </w:rPr>
        <w:t xml:space="preserve"> </w:t>
      </w:r>
      <w:r w:rsidRPr="006064A8">
        <w:rPr>
          <w:rFonts w:ascii="Times New Roman" w:hAnsi="Times New Roman" w:cs="Times New Roman"/>
          <w:lang w:val="en-GB"/>
        </w:rPr>
        <w:t>notify</w:t>
      </w:r>
      <w:r w:rsidR="006064A8">
        <w:rPr>
          <w:rFonts w:ascii="Times New Roman" w:hAnsi="Times New Roman" w:cs="Times New Roman"/>
          <w:lang w:val="en-GB"/>
        </w:rPr>
        <w:t>ing</w:t>
      </w:r>
      <w:r w:rsidRPr="006064A8">
        <w:rPr>
          <w:rFonts w:ascii="Times New Roman" w:hAnsi="Times New Roman" w:cs="Times New Roman"/>
          <w:lang w:val="en-GB"/>
        </w:rPr>
        <w:t xml:space="preserve"> the relevant authorities as soon as possible.</w:t>
      </w:r>
      <w:r w:rsidR="006064A8">
        <w:rPr>
          <w:rFonts w:ascii="Times New Roman" w:hAnsi="Times New Roman" w:cs="Times New Roman"/>
          <w:lang w:val="en-GB"/>
        </w:rPr>
        <w:t xml:space="preserve"> Prior communication with Owners and their P&amp;I Clubs and </w:t>
      </w:r>
      <w:r w:rsidR="00CB7D4F">
        <w:rPr>
          <w:rFonts w:ascii="Times New Roman" w:hAnsi="Times New Roman" w:cs="Times New Roman"/>
          <w:lang w:val="en-GB"/>
        </w:rPr>
        <w:t xml:space="preserve">Club’s </w:t>
      </w:r>
      <w:r w:rsidR="006064A8">
        <w:rPr>
          <w:rFonts w:ascii="Times New Roman" w:hAnsi="Times New Roman" w:cs="Times New Roman"/>
          <w:lang w:val="en-GB"/>
        </w:rPr>
        <w:t>correspondents is advisable before any steps are taken</w:t>
      </w:r>
      <w:r w:rsidR="002C42AC">
        <w:rPr>
          <w:rFonts w:ascii="Times New Roman" w:hAnsi="Times New Roman" w:cs="Times New Roman"/>
          <w:lang w:val="en-GB"/>
        </w:rPr>
        <w:t xml:space="preserve"> so that specific consideration can be given to the scenario</w:t>
      </w:r>
      <w:r w:rsidR="006064A8">
        <w:rPr>
          <w:rFonts w:ascii="Times New Roman" w:hAnsi="Times New Roman" w:cs="Times New Roman"/>
          <w:lang w:val="en-GB"/>
        </w:rPr>
        <w:t>;</w:t>
      </w:r>
    </w:p>
    <w:p w14:paraId="4CCC1EBA" w14:textId="77777777" w:rsidR="009D5D85" w:rsidRPr="005F2C81" w:rsidRDefault="009D5D85" w:rsidP="006064A8">
      <w:pPr>
        <w:spacing w:before="120" w:after="120" w:line="240" w:lineRule="auto"/>
        <w:jc w:val="both"/>
        <w:rPr>
          <w:rFonts w:ascii="Times New Roman" w:hAnsi="Times New Roman" w:cs="Times New Roman"/>
          <w:lang w:val="en-GB"/>
        </w:rPr>
      </w:pPr>
    </w:p>
    <w:p w14:paraId="090AB0BD" w14:textId="74A6182D" w:rsidR="006064A8" w:rsidRDefault="009D5D85" w:rsidP="00255217">
      <w:pPr>
        <w:spacing w:before="120" w:after="120" w:line="240" w:lineRule="auto"/>
        <w:ind w:left="-567"/>
        <w:jc w:val="both"/>
        <w:rPr>
          <w:rFonts w:ascii="Times New Roman" w:hAnsi="Times New Roman" w:cs="Times New Roman"/>
          <w:lang w:val="en-GB"/>
        </w:rPr>
      </w:pPr>
      <w:r w:rsidRPr="005F2C81">
        <w:rPr>
          <w:rFonts w:ascii="Times New Roman" w:hAnsi="Times New Roman" w:cs="Times New Roman"/>
          <w:lang w:val="en-GB"/>
        </w:rPr>
        <w:t>We trust</w:t>
      </w:r>
      <w:r w:rsidR="00310C02">
        <w:rPr>
          <w:rFonts w:ascii="Times New Roman" w:hAnsi="Times New Roman" w:cs="Times New Roman"/>
          <w:lang w:val="en-GB"/>
        </w:rPr>
        <w:t xml:space="preserve"> that</w:t>
      </w:r>
      <w:r w:rsidRPr="005F2C81">
        <w:rPr>
          <w:rFonts w:ascii="Times New Roman" w:hAnsi="Times New Roman" w:cs="Times New Roman"/>
          <w:lang w:val="en-GB"/>
        </w:rPr>
        <w:t xml:space="preserve"> the above comments </w:t>
      </w:r>
      <w:r w:rsidR="00310C02">
        <w:rPr>
          <w:rFonts w:ascii="Times New Roman" w:hAnsi="Times New Roman" w:cs="Times New Roman"/>
          <w:lang w:val="en-GB"/>
        </w:rPr>
        <w:t>are</w:t>
      </w:r>
      <w:r w:rsidRPr="005F2C81">
        <w:rPr>
          <w:rFonts w:ascii="Times New Roman" w:hAnsi="Times New Roman" w:cs="Times New Roman"/>
          <w:lang w:val="en-GB"/>
        </w:rPr>
        <w:t xml:space="preserve"> helpful</w:t>
      </w:r>
      <w:r w:rsidR="006064A8">
        <w:rPr>
          <w:rFonts w:ascii="Times New Roman" w:hAnsi="Times New Roman" w:cs="Times New Roman"/>
          <w:lang w:val="en-GB"/>
        </w:rPr>
        <w:t xml:space="preserve"> and, as usual, our multidisciplinary team remains at your disposal for clarifications</w:t>
      </w:r>
      <w:r w:rsidRPr="005F2C81">
        <w:rPr>
          <w:rFonts w:ascii="Times New Roman" w:hAnsi="Times New Roman" w:cs="Times New Roman"/>
          <w:lang w:val="en-GB"/>
        </w:rPr>
        <w:t xml:space="preserve">. </w:t>
      </w:r>
    </w:p>
    <w:p w14:paraId="3E59C970" w14:textId="77777777" w:rsidR="006064A8" w:rsidRDefault="006064A8" w:rsidP="00255217">
      <w:pPr>
        <w:spacing w:before="120" w:after="120" w:line="240" w:lineRule="auto"/>
        <w:ind w:left="-567"/>
        <w:jc w:val="both"/>
        <w:rPr>
          <w:rFonts w:ascii="Times New Roman" w:hAnsi="Times New Roman" w:cs="Times New Roman"/>
          <w:lang w:val="en-GB"/>
        </w:rPr>
      </w:pPr>
    </w:p>
    <w:p w14:paraId="08553FE1" w14:textId="41CE696C" w:rsidR="009D5D85" w:rsidRPr="007D29A1" w:rsidRDefault="009D5D85" w:rsidP="00255217">
      <w:pPr>
        <w:spacing w:before="120" w:after="120" w:line="240" w:lineRule="auto"/>
        <w:ind w:left="-567"/>
        <w:jc w:val="both"/>
        <w:rPr>
          <w:rFonts w:ascii="Times New Roman" w:hAnsi="Times New Roman" w:cs="Times New Roman"/>
          <w:lang w:val="en-GB"/>
        </w:rPr>
      </w:pPr>
      <w:r w:rsidRPr="007D29A1">
        <w:rPr>
          <w:rFonts w:ascii="Times New Roman" w:hAnsi="Times New Roman" w:cs="Times New Roman"/>
          <w:lang w:val="en-GB"/>
        </w:rPr>
        <w:t xml:space="preserve">Please note that </w:t>
      </w:r>
      <w:r w:rsidR="006064A8">
        <w:rPr>
          <w:rFonts w:ascii="Times New Roman" w:hAnsi="Times New Roman" w:cs="Times New Roman"/>
          <w:lang w:val="en-GB"/>
        </w:rPr>
        <w:t>this circular is issued</w:t>
      </w:r>
      <w:r w:rsidRPr="007D29A1">
        <w:rPr>
          <w:rFonts w:ascii="Times New Roman" w:hAnsi="Times New Roman" w:cs="Times New Roman"/>
          <w:lang w:val="en-GB"/>
        </w:rPr>
        <w:t xml:space="preserve"> for guidance purposes only</w:t>
      </w:r>
      <w:r w:rsidR="00985A58">
        <w:rPr>
          <w:rFonts w:ascii="Times New Roman" w:hAnsi="Times New Roman" w:cs="Times New Roman"/>
          <w:lang w:val="en-GB"/>
        </w:rPr>
        <w:t xml:space="preserve"> without any liability whatsoever for </w:t>
      </w:r>
      <w:r w:rsidRPr="007D29A1">
        <w:rPr>
          <w:rFonts w:ascii="Times New Roman" w:hAnsi="Times New Roman" w:cs="Times New Roman"/>
          <w:lang w:val="en-GB"/>
        </w:rPr>
        <w:t>BRAZMAR</w:t>
      </w:r>
      <w:r w:rsidR="00985A58">
        <w:rPr>
          <w:rFonts w:ascii="Times New Roman" w:hAnsi="Times New Roman" w:cs="Times New Roman"/>
          <w:lang w:val="en-GB"/>
        </w:rPr>
        <w:t>. It is also no</w:t>
      </w:r>
      <w:r w:rsidR="00CB7D4F">
        <w:rPr>
          <w:rFonts w:ascii="Times New Roman" w:hAnsi="Times New Roman" w:cs="Times New Roman"/>
          <w:lang w:val="en-GB"/>
        </w:rPr>
        <w:t>t</w:t>
      </w:r>
      <w:r w:rsidR="00985A58">
        <w:rPr>
          <w:rFonts w:ascii="Times New Roman" w:hAnsi="Times New Roman" w:cs="Times New Roman"/>
          <w:lang w:val="en-GB"/>
        </w:rPr>
        <w:t xml:space="preserve"> advisable to</w:t>
      </w:r>
      <w:r w:rsidRPr="007D29A1">
        <w:rPr>
          <w:rFonts w:ascii="Times New Roman" w:hAnsi="Times New Roman" w:cs="Times New Roman"/>
          <w:lang w:val="en-GB"/>
        </w:rPr>
        <w:t xml:space="preserve"> act </w:t>
      </w:r>
      <w:r w:rsidR="00985A58">
        <w:rPr>
          <w:rFonts w:ascii="Times New Roman" w:hAnsi="Times New Roman" w:cs="Times New Roman"/>
          <w:lang w:val="en-GB"/>
        </w:rPr>
        <w:t xml:space="preserve">based on this circular </w:t>
      </w:r>
      <w:r w:rsidRPr="007D29A1">
        <w:rPr>
          <w:rFonts w:ascii="Times New Roman" w:hAnsi="Times New Roman" w:cs="Times New Roman"/>
          <w:lang w:val="en-GB"/>
        </w:rPr>
        <w:t xml:space="preserve">without further verification and consultation with </w:t>
      </w:r>
      <w:r w:rsidR="00985A58">
        <w:rPr>
          <w:rFonts w:ascii="Times New Roman" w:hAnsi="Times New Roman" w:cs="Times New Roman"/>
          <w:lang w:val="en-GB"/>
        </w:rPr>
        <w:t xml:space="preserve">the </w:t>
      </w:r>
      <w:r w:rsidRPr="007D29A1">
        <w:rPr>
          <w:rFonts w:ascii="Times New Roman" w:hAnsi="Times New Roman" w:cs="Times New Roman"/>
          <w:lang w:val="en-GB"/>
        </w:rPr>
        <w:t>relevant experts or authorities.</w:t>
      </w:r>
    </w:p>
    <w:p w14:paraId="65CFC4EB" w14:textId="498050B0" w:rsidR="009D5D85" w:rsidRPr="007D29A1" w:rsidRDefault="009D5D85" w:rsidP="00255217">
      <w:pPr>
        <w:spacing w:before="120" w:after="120" w:line="240" w:lineRule="auto"/>
        <w:ind w:left="-567"/>
        <w:jc w:val="both"/>
        <w:rPr>
          <w:rFonts w:ascii="Times New Roman" w:hAnsi="Times New Roman" w:cs="Times New Roman"/>
          <w:lang w:val="en-GB"/>
        </w:rPr>
      </w:pPr>
    </w:p>
    <w:p w14:paraId="079C8A6E" w14:textId="6EC24941" w:rsidR="00B574DB" w:rsidRPr="0010295E" w:rsidRDefault="009D5D85" w:rsidP="00255217">
      <w:pPr>
        <w:spacing w:before="120" w:after="120" w:line="240" w:lineRule="auto"/>
        <w:ind w:left="-567"/>
        <w:jc w:val="both"/>
        <w:rPr>
          <w:rFonts w:ascii="Times New Roman" w:hAnsi="Times New Roman" w:cs="Times New Roman"/>
          <w:lang w:val="en-GB"/>
        </w:rPr>
      </w:pPr>
      <w:r w:rsidRPr="0010295E">
        <w:rPr>
          <w:rFonts w:ascii="Times New Roman" w:hAnsi="Times New Roman" w:cs="Times New Roman"/>
          <w:lang w:val="en-GB"/>
        </w:rPr>
        <w:t>Best regards,</w:t>
      </w:r>
    </w:p>
    <w:p w14:paraId="6DAC7D5F" w14:textId="77777777" w:rsidR="0010295E" w:rsidRPr="0010295E" w:rsidRDefault="0010295E" w:rsidP="00255217">
      <w:pPr>
        <w:spacing w:before="120" w:after="120" w:line="240" w:lineRule="auto"/>
        <w:ind w:left="-567"/>
        <w:jc w:val="both"/>
        <w:rPr>
          <w:rFonts w:ascii="Times New Roman" w:hAnsi="Times New Roman" w:cs="Times New Roman"/>
          <w:lang w:val="en-GB"/>
        </w:rPr>
      </w:pPr>
    </w:p>
    <w:p w14:paraId="5578D5FC" w14:textId="3BB099E3" w:rsidR="0010295E" w:rsidRPr="0010295E" w:rsidRDefault="0010295E" w:rsidP="0010295E">
      <w:pPr>
        <w:spacing w:before="120" w:after="120" w:line="240" w:lineRule="auto"/>
        <w:ind w:left="-567"/>
        <w:jc w:val="both"/>
        <w:rPr>
          <w:rFonts w:ascii="Times New Roman" w:hAnsi="Times New Roman" w:cs="Times New Roman"/>
          <w:lang w:val="en-GB"/>
        </w:rPr>
      </w:pPr>
      <w:r w:rsidRPr="0010295E">
        <w:rPr>
          <w:rFonts w:ascii="Times New Roman" w:hAnsi="Times New Roman" w:cs="Times New Roman"/>
          <w:b/>
          <w:bCs/>
          <w:lang w:val="en-GB"/>
        </w:rPr>
        <w:t>The Team</w:t>
      </w:r>
      <w:r>
        <w:rPr>
          <w:rFonts w:ascii="Times New Roman" w:hAnsi="Times New Roman" w:cs="Times New Roman"/>
          <w:b/>
          <w:bCs/>
          <w:lang w:val="en-GB"/>
        </w:rPr>
        <w:t xml:space="preserve"> at </w:t>
      </w:r>
      <w:proofErr w:type="spellStart"/>
      <w:r>
        <w:rPr>
          <w:rFonts w:ascii="Times New Roman" w:hAnsi="Times New Roman" w:cs="Times New Roman"/>
          <w:b/>
          <w:bCs/>
          <w:lang w:val="en-GB"/>
        </w:rPr>
        <w:t>Brazmar</w:t>
      </w:r>
      <w:proofErr w:type="spellEnd"/>
    </w:p>
    <w:p w14:paraId="3EDB2BE2" w14:textId="77777777" w:rsidR="0010295E" w:rsidRPr="0010295E" w:rsidRDefault="0010295E" w:rsidP="0010295E">
      <w:pPr>
        <w:spacing w:before="120" w:after="120" w:line="240" w:lineRule="auto"/>
        <w:ind w:left="-567"/>
        <w:jc w:val="both"/>
        <w:rPr>
          <w:rFonts w:ascii="Times New Roman" w:hAnsi="Times New Roman" w:cs="Times New Roman"/>
          <w:lang w:val="en-GB"/>
        </w:rPr>
      </w:pPr>
    </w:p>
    <w:p w14:paraId="792F5510" w14:textId="060A9368" w:rsidR="0010295E" w:rsidRPr="0010295E" w:rsidRDefault="0010295E" w:rsidP="0010295E">
      <w:pPr>
        <w:spacing w:before="120" w:after="120" w:line="240" w:lineRule="auto"/>
        <w:ind w:left="-567"/>
        <w:jc w:val="both"/>
        <w:rPr>
          <w:rFonts w:ascii="Times New Roman" w:hAnsi="Times New Roman" w:cs="Times New Roman"/>
          <w:lang w:val="en-GB"/>
        </w:rPr>
      </w:pPr>
      <w:r w:rsidRPr="0010295E">
        <w:rPr>
          <w:rFonts w:ascii="Times New Roman" w:hAnsi="Times New Roman" w:cs="Times New Roman"/>
          <w:lang w:val="en-GB"/>
        </w:rPr>
        <w:drawing>
          <wp:inline distT="0" distB="0" distL="0" distR="0" wp14:anchorId="102779D0" wp14:editId="6D2FE837">
            <wp:extent cx="990600" cy="1019175"/>
            <wp:effectExtent l="0" t="0" r="0" b="9525"/>
            <wp:docPr id="682359849" name="Picture 2"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59849" name="Picture 2" descr="A logo for a company&#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0600" cy="1019175"/>
                    </a:xfrm>
                    <a:prstGeom prst="rect">
                      <a:avLst/>
                    </a:prstGeom>
                    <a:noFill/>
                    <a:ln>
                      <a:noFill/>
                    </a:ln>
                  </pic:spPr>
                </pic:pic>
              </a:graphicData>
            </a:graphic>
          </wp:inline>
        </w:drawing>
      </w:r>
    </w:p>
    <w:p w14:paraId="27DF5075" w14:textId="77777777" w:rsidR="0010295E" w:rsidRPr="0010295E" w:rsidRDefault="0010295E" w:rsidP="0010295E">
      <w:pPr>
        <w:spacing w:before="120" w:after="120" w:line="240" w:lineRule="auto"/>
        <w:ind w:left="-567"/>
        <w:jc w:val="both"/>
        <w:rPr>
          <w:rFonts w:ascii="Times New Roman" w:hAnsi="Times New Roman" w:cs="Times New Roman"/>
          <w:lang w:val="en-GB"/>
        </w:rPr>
      </w:pPr>
      <w:r w:rsidRPr="0010295E">
        <w:rPr>
          <w:rFonts w:ascii="Times New Roman" w:hAnsi="Times New Roman" w:cs="Times New Roman"/>
          <w:lang w:val="en-GB"/>
        </w:rPr>
        <w:t>(As agents only)</w:t>
      </w:r>
    </w:p>
    <w:p w14:paraId="3D1E65E8" w14:textId="77777777" w:rsidR="0010295E" w:rsidRPr="0010295E" w:rsidRDefault="0010295E" w:rsidP="0010295E">
      <w:pPr>
        <w:spacing w:before="120" w:after="120" w:line="240" w:lineRule="auto"/>
        <w:ind w:left="-567"/>
        <w:jc w:val="both"/>
        <w:rPr>
          <w:rFonts w:ascii="Times New Roman" w:hAnsi="Times New Roman" w:cs="Times New Roman"/>
          <w:lang w:val="en-GB"/>
        </w:rPr>
      </w:pPr>
      <w:hyperlink r:id="rId6" w:tooltip="http://www.brazmar.com/" w:history="1">
        <w:r w:rsidRPr="0010295E">
          <w:rPr>
            <w:rStyle w:val="Hyperlink"/>
            <w:rFonts w:ascii="Times New Roman" w:hAnsi="Times New Roman" w:cs="Times New Roman"/>
            <w:lang w:val="en-GB"/>
          </w:rPr>
          <w:t>www.brazmar.com</w:t>
        </w:r>
      </w:hyperlink>
    </w:p>
    <w:p w14:paraId="5238411C" w14:textId="77777777" w:rsidR="0010295E" w:rsidRPr="0010295E" w:rsidRDefault="0010295E" w:rsidP="0010295E">
      <w:pPr>
        <w:spacing w:before="120" w:after="120" w:line="240" w:lineRule="auto"/>
        <w:ind w:left="-567"/>
        <w:jc w:val="both"/>
        <w:rPr>
          <w:rFonts w:ascii="Times New Roman" w:hAnsi="Times New Roman" w:cs="Times New Roman"/>
        </w:rPr>
      </w:pPr>
      <w:r w:rsidRPr="0010295E">
        <w:rPr>
          <w:rFonts w:ascii="Times New Roman" w:hAnsi="Times New Roman" w:cs="Times New Roman"/>
          <w:b/>
          <w:bCs/>
        </w:rPr>
        <w:t>AOH</w:t>
      </w:r>
      <w:r w:rsidRPr="0010295E">
        <w:rPr>
          <w:rFonts w:ascii="Times New Roman" w:hAnsi="Times New Roman" w:cs="Times New Roman"/>
        </w:rPr>
        <w:t>: +55 (98) 41410286 / 982397434 / 981982188 / 984393504</w:t>
      </w:r>
    </w:p>
    <w:p w14:paraId="5326A21E" w14:textId="77777777" w:rsidR="0010295E" w:rsidRPr="0010295E" w:rsidRDefault="0010295E" w:rsidP="0010295E">
      <w:pPr>
        <w:spacing w:before="120" w:after="120" w:line="240" w:lineRule="auto"/>
        <w:ind w:left="-567"/>
        <w:jc w:val="both"/>
        <w:rPr>
          <w:rFonts w:ascii="Times New Roman" w:hAnsi="Times New Roman" w:cs="Times New Roman"/>
        </w:rPr>
      </w:pPr>
      <w:r w:rsidRPr="0010295E">
        <w:rPr>
          <w:rFonts w:ascii="Times New Roman" w:hAnsi="Times New Roman" w:cs="Times New Roman"/>
        </w:rPr>
        <w:t>                     </w:t>
      </w:r>
    </w:p>
    <w:p w14:paraId="0C2635AA" w14:textId="77777777" w:rsidR="0010295E" w:rsidRPr="0010295E" w:rsidRDefault="0010295E" w:rsidP="0010295E">
      <w:pPr>
        <w:spacing w:before="120" w:after="120" w:line="240" w:lineRule="auto"/>
        <w:ind w:left="-567"/>
        <w:jc w:val="both"/>
        <w:rPr>
          <w:rFonts w:ascii="Times New Roman" w:hAnsi="Times New Roman" w:cs="Times New Roman"/>
        </w:rPr>
      </w:pPr>
      <w:r w:rsidRPr="0010295E">
        <w:rPr>
          <w:rFonts w:ascii="Times New Roman" w:hAnsi="Times New Roman" w:cs="Times New Roman"/>
          <w:b/>
          <w:bCs/>
        </w:rPr>
        <w:t>Macapa  |  Sao Luis  |  Belem  |  Fortaleza</w:t>
      </w:r>
      <w:r w:rsidRPr="0010295E">
        <w:rPr>
          <w:rFonts w:ascii="Times New Roman" w:hAnsi="Times New Roman" w:cs="Times New Roman"/>
        </w:rPr>
        <w:t>  </w:t>
      </w:r>
    </w:p>
    <w:p w14:paraId="3336D710" w14:textId="77777777" w:rsidR="0010295E" w:rsidRPr="007D29A1" w:rsidRDefault="0010295E" w:rsidP="00255217">
      <w:pPr>
        <w:spacing w:before="120" w:after="120" w:line="240" w:lineRule="auto"/>
        <w:ind w:left="-567"/>
        <w:jc w:val="both"/>
        <w:rPr>
          <w:rFonts w:ascii="Times New Roman" w:hAnsi="Times New Roman" w:cs="Times New Roman"/>
        </w:rPr>
      </w:pPr>
    </w:p>
    <w:sectPr w:rsidR="0010295E" w:rsidRPr="007D29A1" w:rsidSect="0010295E">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Medium">
    <w:panose1 w:val="020B05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47EB"/>
    <w:multiLevelType w:val="multilevel"/>
    <w:tmpl w:val="88C69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4C30C8"/>
    <w:multiLevelType w:val="multilevel"/>
    <w:tmpl w:val="38F4510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6A2042"/>
    <w:multiLevelType w:val="multilevel"/>
    <w:tmpl w:val="7494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897B07"/>
    <w:multiLevelType w:val="multilevel"/>
    <w:tmpl w:val="3AEA9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0C7DC4"/>
    <w:multiLevelType w:val="multilevel"/>
    <w:tmpl w:val="2EC2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376285"/>
    <w:multiLevelType w:val="multilevel"/>
    <w:tmpl w:val="08C607F6"/>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702B71"/>
    <w:multiLevelType w:val="multilevel"/>
    <w:tmpl w:val="84808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3D61878"/>
    <w:multiLevelType w:val="multilevel"/>
    <w:tmpl w:val="08C607F6"/>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C0F2830"/>
    <w:multiLevelType w:val="multilevel"/>
    <w:tmpl w:val="08C607F6"/>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F20707"/>
    <w:multiLevelType w:val="multilevel"/>
    <w:tmpl w:val="08C607F6"/>
    <w:lvl w:ilvl="0">
      <w:start w:val="1"/>
      <w:numFmt w:val="bullet"/>
      <w:lvlText w:val=""/>
      <w:lvlJc w:val="left"/>
      <w:pPr>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8731B9"/>
    <w:multiLevelType w:val="multilevel"/>
    <w:tmpl w:val="9D486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1B4FB5"/>
    <w:multiLevelType w:val="multilevel"/>
    <w:tmpl w:val="0F9C1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8ED677A"/>
    <w:multiLevelType w:val="multilevel"/>
    <w:tmpl w:val="FC84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06658006">
    <w:abstractNumId w:val="10"/>
  </w:num>
  <w:num w:numId="2" w16cid:durableId="185950422">
    <w:abstractNumId w:val="3"/>
  </w:num>
  <w:num w:numId="3" w16cid:durableId="892501944">
    <w:abstractNumId w:val="4"/>
  </w:num>
  <w:num w:numId="4" w16cid:durableId="717049657">
    <w:abstractNumId w:val="0"/>
  </w:num>
  <w:num w:numId="5" w16cid:durableId="249773235">
    <w:abstractNumId w:val="6"/>
  </w:num>
  <w:num w:numId="6" w16cid:durableId="814224583">
    <w:abstractNumId w:val="12"/>
  </w:num>
  <w:num w:numId="7" w16cid:durableId="1996759656">
    <w:abstractNumId w:val="11"/>
  </w:num>
  <w:num w:numId="8" w16cid:durableId="807942817">
    <w:abstractNumId w:val="2"/>
  </w:num>
  <w:num w:numId="9" w16cid:durableId="581836472">
    <w:abstractNumId w:val="1"/>
  </w:num>
  <w:num w:numId="10" w16cid:durableId="365762102">
    <w:abstractNumId w:val="7"/>
  </w:num>
  <w:num w:numId="11" w16cid:durableId="212934362">
    <w:abstractNumId w:val="5"/>
  </w:num>
  <w:num w:numId="12" w16cid:durableId="608708452">
    <w:abstractNumId w:val="8"/>
  </w:num>
  <w:num w:numId="13" w16cid:durableId="20443591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4DB"/>
    <w:rsid w:val="00047A40"/>
    <w:rsid w:val="000B4430"/>
    <w:rsid w:val="0010295E"/>
    <w:rsid w:val="00112CBB"/>
    <w:rsid w:val="001946D0"/>
    <w:rsid w:val="001D16D0"/>
    <w:rsid w:val="001E2A42"/>
    <w:rsid w:val="00250EA3"/>
    <w:rsid w:val="00255217"/>
    <w:rsid w:val="00274879"/>
    <w:rsid w:val="00281314"/>
    <w:rsid w:val="002C42AC"/>
    <w:rsid w:val="00310C02"/>
    <w:rsid w:val="00375985"/>
    <w:rsid w:val="003A6490"/>
    <w:rsid w:val="00451809"/>
    <w:rsid w:val="0046688F"/>
    <w:rsid w:val="00487252"/>
    <w:rsid w:val="00527A10"/>
    <w:rsid w:val="00557439"/>
    <w:rsid w:val="00586375"/>
    <w:rsid w:val="005A0594"/>
    <w:rsid w:val="005F2C81"/>
    <w:rsid w:val="006064A8"/>
    <w:rsid w:val="007B138E"/>
    <w:rsid w:val="007D29A1"/>
    <w:rsid w:val="0083729C"/>
    <w:rsid w:val="00843A28"/>
    <w:rsid w:val="00970D87"/>
    <w:rsid w:val="00985A58"/>
    <w:rsid w:val="009D5D85"/>
    <w:rsid w:val="00A13FE4"/>
    <w:rsid w:val="00A46293"/>
    <w:rsid w:val="00A6687F"/>
    <w:rsid w:val="00A77900"/>
    <w:rsid w:val="00AB4D47"/>
    <w:rsid w:val="00AF5F3B"/>
    <w:rsid w:val="00B574DB"/>
    <w:rsid w:val="00BC3FF5"/>
    <w:rsid w:val="00C73D27"/>
    <w:rsid w:val="00CB7D4F"/>
    <w:rsid w:val="00D55F61"/>
    <w:rsid w:val="00D63117"/>
    <w:rsid w:val="00D93740"/>
    <w:rsid w:val="00DD1001"/>
    <w:rsid w:val="00DD150A"/>
    <w:rsid w:val="00DE1F87"/>
    <w:rsid w:val="00E206DA"/>
    <w:rsid w:val="00E25E0B"/>
    <w:rsid w:val="00E67E94"/>
    <w:rsid w:val="00EA39B7"/>
    <w:rsid w:val="00ED4BD5"/>
    <w:rsid w:val="00EE3FEB"/>
    <w:rsid w:val="00F93F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0C193"/>
  <w15:chartTrackingRefBased/>
  <w15:docId w15:val="{2431E19A-6D9E-D14F-983A-0F1557EE9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57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7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74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74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74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74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74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74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74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4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74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74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74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74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74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74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74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74DB"/>
    <w:rPr>
      <w:rFonts w:eastAsiaTheme="majorEastAsia" w:cstheme="majorBidi"/>
      <w:color w:val="272727" w:themeColor="text1" w:themeTint="D8"/>
    </w:rPr>
  </w:style>
  <w:style w:type="paragraph" w:styleId="Title">
    <w:name w:val="Title"/>
    <w:basedOn w:val="Normal"/>
    <w:next w:val="Normal"/>
    <w:link w:val="TitleChar"/>
    <w:uiPriority w:val="10"/>
    <w:qFormat/>
    <w:rsid w:val="00B57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4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74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4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74DB"/>
    <w:pPr>
      <w:spacing w:before="160"/>
      <w:jc w:val="center"/>
    </w:pPr>
    <w:rPr>
      <w:i/>
      <w:iCs/>
      <w:color w:val="404040" w:themeColor="text1" w:themeTint="BF"/>
    </w:rPr>
  </w:style>
  <w:style w:type="character" w:customStyle="1" w:styleId="QuoteChar">
    <w:name w:val="Quote Char"/>
    <w:basedOn w:val="DefaultParagraphFont"/>
    <w:link w:val="Quote"/>
    <w:uiPriority w:val="29"/>
    <w:rsid w:val="00B574DB"/>
    <w:rPr>
      <w:i/>
      <w:iCs/>
      <w:color w:val="404040" w:themeColor="text1" w:themeTint="BF"/>
    </w:rPr>
  </w:style>
  <w:style w:type="paragraph" w:styleId="ListParagraph">
    <w:name w:val="List Paragraph"/>
    <w:basedOn w:val="Normal"/>
    <w:uiPriority w:val="34"/>
    <w:qFormat/>
    <w:rsid w:val="00B574DB"/>
    <w:pPr>
      <w:ind w:left="720"/>
      <w:contextualSpacing/>
    </w:pPr>
  </w:style>
  <w:style w:type="character" w:styleId="IntenseEmphasis">
    <w:name w:val="Intense Emphasis"/>
    <w:basedOn w:val="DefaultParagraphFont"/>
    <w:uiPriority w:val="21"/>
    <w:qFormat/>
    <w:rsid w:val="00B574DB"/>
    <w:rPr>
      <w:i/>
      <w:iCs/>
      <w:color w:val="0F4761" w:themeColor="accent1" w:themeShade="BF"/>
    </w:rPr>
  </w:style>
  <w:style w:type="paragraph" w:styleId="IntenseQuote">
    <w:name w:val="Intense Quote"/>
    <w:basedOn w:val="Normal"/>
    <w:next w:val="Normal"/>
    <w:link w:val="IntenseQuoteChar"/>
    <w:uiPriority w:val="30"/>
    <w:qFormat/>
    <w:rsid w:val="00B57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74DB"/>
    <w:rPr>
      <w:i/>
      <w:iCs/>
      <w:color w:val="0F4761" w:themeColor="accent1" w:themeShade="BF"/>
    </w:rPr>
  </w:style>
  <w:style w:type="character" w:styleId="IntenseReference">
    <w:name w:val="Intense Reference"/>
    <w:basedOn w:val="DefaultParagraphFont"/>
    <w:uiPriority w:val="32"/>
    <w:qFormat/>
    <w:rsid w:val="00B574DB"/>
    <w:rPr>
      <w:b/>
      <w:bCs/>
      <w:smallCaps/>
      <w:color w:val="0F4761" w:themeColor="accent1" w:themeShade="BF"/>
      <w:spacing w:val="5"/>
    </w:rPr>
  </w:style>
  <w:style w:type="paragraph" w:styleId="NormalWeb">
    <w:name w:val="Normal (Web)"/>
    <w:basedOn w:val="Normal"/>
    <w:uiPriority w:val="99"/>
    <w:semiHidden/>
    <w:unhideWhenUsed/>
    <w:rsid w:val="009D5D85"/>
    <w:rPr>
      <w:rFonts w:ascii="Times New Roman" w:hAnsi="Times New Roman" w:cs="Times New Roman"/>
    </w:rPr>
  </w:style>
  <w:style w:type="character" w:styleId="Hyperlink">
    <w:name w:val="Hyperlink"/>
    <w:basedOn w:val="DefaultParagraphFont"/>
    <w:uiPriority w:val="99"/>
    <w:unhideWhenUsed/>
    <w:rsid w:val="0010295E"/>
    <w:rPr>
      <w:color w:val="467886" w:themeColor="hyperlink"/>
      <w:u w:val="single"/>
    </w:rPr>
  </w:style>
  <w:style w:type="character" w:styleId="UnresolvedMention">
    <w:name w:val="Unresolved Mention"/>
    <w:basedOn w:val="DefaultParagraphFont"/>
    <w:uiPriority w:val="99"/>
    <w:semiHidden/>
    <w:unhideWhenUsed/>
    <w:rsid w:val="00102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888659">
      <w:bodyDiv w:val="1"/>
      <w:marLeft w:val="0"/>
      <w:marRight w:val="0"/>
      <w:marTop w:val="0"/>
      <w:marBottom w:val="0"/>
      <w:divBdr>
        <w:top w:val="none" w:sz="0" w:space="0" w:color="auto"/>
        <w:left w:val="none" w:sz="0" w:space="0" w:color="auto"/>
        <w:bottom w:val="none" w:sz="0" w:space="0" w:color="auto"/>
        <w:right w:val="none" w:sz="0" w:space="0" w:color="auto"/>
      </w:divBdr>
      <w:divsChild>
        <w:div w:id="1213225677">
          <w:marLeft w:val="0"/>
          <w:marRight w:val="0"/>
          <w:marTop w:val="0"/>
          <w:marBottom w:val="0"/>
          <w:divBdr>
            <w:top w:val="none" w:sz="0" w:space="0" w:color="auto"/>
            <w:left w:val="none" w:sz="0" w:space="0" w:color="auto"/>
            <w:bottom w:val="none" w:sz="0" w:space="0" w:color="auto"/>
            <w:right w:val="none" w:sz="0" w:space="0" w:color="auto"/>
          </w:divBdr>
          <w:divsChild>
            <w:div w:id="1337658461">
              <w:marLeft w:val="0"/>
              <w:marRight w:val="0"/>
              <w:marTop w:val="0"/>
              <w:marBottom w:val="0"/>
              <w:divBdr>
                <w:top w:val="none" w:sz="0" w:space="0" w:color="auto"/>
                <w:left w:val="none" w:sz="0" w:space="0" w:color="auto"/>
                <w:bottom w:val="none" w:sz="0" w:space="0" w:color="auto"/>
                <w:right w:val="none" w:sz="0" w:space="0" w:color="auto"/>
              </w:divBdr>
              <w:divsChild>
                <w:div w:id="919565576">
                  <w:marLeft w:val="0"/>
                  <w:marRight w:val="0"/>
                  <w:marTop w:val="0"/>
                  <w:marBottom w:val="0"/>
                  <w:divBdr>
                    <w:top w:val="none" w:sz="0" w:space="0" w:color="auto"/>
                    <w:left w:val="none" w:sz="0" w:space="0" w:color="auto"/>
                    <w:bottom w:val="none" w:sz="0" w:space="0" w:color="auto"/>
                    <w:right w:val="none" w:sz="0" w:space="0" w:color="auto"/>
                  </w:divBdr>
                  <w:divsChild>
                    <w:div w:id="1574272187">
                      <w:marLeft w:val="0"/>
                      <w:marRight w:val="0"/>
                      <w:marTop w:val="0"/>
                      <w:marBottom w:val="0"/>
                      <w:divBdr>
                        <w:top w:val="none" w:sz="0" w:space="0" w:color="auto"/>
                        <w:left w:val="none" w:sz="0" w:space="0" w:color="auto"/>
                        <w:bottom w:val="none" w:sz="0" w:space="0" w:color="auto"/>
                        <w:right w:val="none" w:sz="0" w:space="0" w:color="auto"/>
                      </w:divBdr>
                      <w:divsChild>
                        <w:div w:id="1147936552">
                          <w:marLeft w:val="0"/>
                          <w:marRight w:val="0"/>
                          <w:marTop w:val="0"/>
                          <w:marBottom w:val="0"/>
                          <w:divBdr>
                            <w:top w:val="none" w:sz="0" w:space="0" w:color="auto"/>
                            <w:left w:val="none" w:sz="0" w:space="0" w:color="auto"/>
                            <w:bottom w:val="none" w:sz="0" w:space="0" w:color="auto"/>
                            <w:right w:val="none" w:sz="0" w:space="0" w:color="auto"/>
                          </w:divBdr>
                          <w:divsChild>
                            <w:div w:id="23200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13775">
      <w:bodyDiv w:val="1"/>
      <w:marLeft w:val="0"/>
      <w:marRight w:val="0"/>
      <w:marTop w:val="0"/>
      <w:marBottom w:val="0"/>
      <w:divBdr>
        <w:top w:val="none" w:sz="0" w:space="0" w:color="auto"/>
        <w:left w:val="none" w:sz="0" w:space="0" w:color="auto"/>
        <w:bottom w:val="none" w:sz="0" w:space="0" w:color="auto"/>
        <w:right w:val="none" w:sz="0" w:space="0" w:color="auto"/>
      </w:divBdr>
    </w:div>
    <w:div w:id="112600497">
      <w:bodyDiv w:val="1"/>
      <w:marLeft w:val="0"/>
      <w:marRight w:val="0"/>
      <w:marTop w:val="0"/>
      <w:marBottom w:val="0"/>
      <w:divBdr>
        <w:top w:val="none" w:sz="0" w:space="0" w:color="auto"/>
        <w:left w:val="none" w:sz="0" w:space="0" w:color="auto"/>
        <w:bottom w:val="none" w:sz="0" w:space="0" w:color="auto"/>
        <w:right w:val="none" w:sz="0" w:space="0" w:color="auto"/>
      </w:divBdr>
    </w:div>
    <w:div w:id="172960670">
      <w:bodyDiv w:val="1"/>
      <w:marLeft w:val="0"/>
      <w:marRight w:val="0"/>
      <w:marTop w:val="0"/>
      <w:marBottom w:val="0"/>
      <w:divBdr>
        <w:top w:val="none" w:sz="0" w:space="0" w:color="auto"/>
        <w:left w:val="none" w:sz="0" w:space="0" w:color="auto"/>
        <w:bottom w:val="none" w:sz="0" w:space="0" w:color="auto"/>
        <w:right w:val="none" w:sz="0" w:space="0" w:color="auto"/>
      </w:divBdr>
    </w:div>
    <w:div w:id="200170168">
      <w:bodyDiv w:val="1"/>
      <w:marLeft w:val="0"/>
      <w:marRight w:val="0"/>
      <w:marTop w:val="0"/>
      <w:marBottom w:val="0"/>
      <w:divBdr>
        <w:top w:val="none" w:sz="0" w:space="0" w:color="auto"/>
        <w:left w:val="none" w:sz="0" w:space="0" w:color="auto"/>
        <w:bottom w:val="none" w:sz="0" w:space="0" w:color="auto"/>
        <w:right w:val="none" w:sz="0" w:space="0" w:color="auto"/>
      </w:divBdr>
    </w:div>
    <w:div w:id="285821402">
      <w:bodyDiv w:val="1"/>
      <w:marLeft w:val="0"/>
      <w:marRight w:val="0"/>
      <w:marTop w:val="0"/>
      <w:marBottom w:val="0"/>
      <w:divBdr>
        <w:top w:val="none" w:sz="0" w:space="0" w:color="auto"/>
        <w:left w:val="none" w:sz="0" w:space="0" w:color="auto"/>
        <w:bottom w:val="none" w:sz="0" w:space="0" w:color="auto"/>
        <w:right w:val="none" w:sz="0" w:space="0" w:color="auto"/>
      </w:divBdr>
      <w:divsChild>
        <w:div w:id="1641573177">
          <w:marLeft w:val="0"/>
          <w:marRight w:val="0"/>
          <w:marTop w:val="0"/>
          <w:marBottom w:val="0"/>
          <w:divBdr>
            <w:top w:val="none" w:sz="0" w:space="0" w:color="auto"/>
            <w:left w:val="none" w:sz="0" w:space="0" w:color="auto"/>
            <w:bottom w:val="none" w:sz="0" w:space="0" w:color="auto"/>
            <w:right w:val="none" w:sz="0" w:space="0" w:color="auto"/>
          </w:divBdr>
          <w:divsChild>
            <w:div w:id="742802446">
              <w:marLeft w:val="0"/>
              <w:marRight w:val="0"/>
              <w:marTop w:val="0"/>
              <w:marBottom w:val="0"/>
              <w:divBdr>
                <w:top w:val="none" w:sz="0" w:space="0" w:color="auto"/>
                <w:left w:val="none" w:sz="0" w:space="0" w:color="auto"/>
                <w:bottom w:val="none" w:sz="0" w:space="0" w:color="auto"/>
                <w:right w:val="none" w:sz="0" w:space="0" w:color="auto"/>
              </w:divBdr>
              <w:divsChild>
                <w:div w:id="1978800114">
                  <w:marLeft w:val="0"/>
                  <w:marRight w:val="0"/>
                  <w:marTop w:val="0"/>
                  <w:marBottom w:val="0"/>
                  <w:divBdr>
                    <w:top w:val="none" w:sz="0" w:space="0" w:color="auto"/>
                    <w:left w:val="none" w:sz="0" w:space="0" w:color="auto"/>
                    <w:bottom w:val="none" w:sz="0" w:space="0" w:color="auto"/>
                    <w:right w:val="none" w:sz="0" w:space="0" w:color="auto"/>
                  </w:divBdr>
                  <w:divsChild>
                    <w:div w:id="81745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190467">
      <w:bodyDiv w:val="1"/>
      <w:marLeft w:val="0"/>
      <w:marRight w:val="0"/>
      <w:marTop w:val="0"/>
      <w:marBottom w:val="0"/>
      <w:divBdr>
        <w:top w:val="none" w:sz="0" w:space="0" w:color="auto"/>
        <w:left w:val="none" w:sz="0" w:space="0" w:color="auto"/>
        <w:bottom w:val="none" w:sz="0" w:space="0" w:color="auto"/>
        <w:right w:val="none" w:sz="0" w:space="0" w:color="auto"/>
      </w:divBdr>
    </w:div>
    <w:div w:id="374042935">
      <w:bodyDiv w:val="1"/>
      <w:marLeft w:val="0"/>
      <w:marRight w:val="0"/>
      <w:marTop w:val="0"/>
      <w:marBottom w:val="0"/>
      <w:divBdr>
        <w:top w:val="none" w:sz="0" w:space="0" w:color="auto"/>
        <w:left w:val="none" w:sz="0" w:space="0" w:color="auto"/>
        <w:bottom w:val="none" w:sz="0" w:space="0" w:color="auto"/>
        <w:right w:val="none" w:sz="0" w:space="0" w:color="auto"/>
      </w:divBdr>
    </w:div>
    <w:div w:id="401954987">
      <w:bodyDiv w:val="1"/>
      <w:marLeft w:val="0"/>
      <w:marRight w:val="0"/>
      <w:marTop w:val="0"/>
      <w:marBottom w:val="0"/>
      <w:divBdr>
        <w:top w:val="none" w:sz="0" w:space="0" w:color="auto"/>
        <w:left w:val="none" w:sz="0" w:space="0" w:color="auto"/>
        <w:bottom w:val="none" w:sz="0" w:space="0" w:color="auto"/>
        <w:right w:val="none" w:sz="0" w:space="0" w:color="auto"/>
      </w:divBdr>
      <w:divsChild>
        <w:div w:id="168956651">
          <w:marLeft w:val="0"/>
          <w:marRight w:val="0"/>
          <w:marTop w:val="0"/>
          <w:marBottom w:val="0"/>
          <w:divBdr>
            <w:top w:val="none" w:sz="0" w:space="0" w:color="auto"/>
            <w:left w:val="none" w:sz="0" w:space="0" w:color="auto"/>
            <w:bottom w:val="none" w:sz="0" w:space="0" w:color="auto"/>
            <w:right w:val="none" w:sz="0" w:space="0" w:color="auto"/>
          </w:divBdr>
        </w:div>
      </w:divsChild>
    </w:div>
    <w:div w:id="443695529">
      <w:bodyDiv w:val="1"/>
      <w:marLeft w:val="0"/>
      <w:marRight w:val="0"/>
      <w:marTop w:val="0"/>
      <w:marBottom w:val="0"/>
      <w:divBdr>
        <w:top w:val="none" w:sz="0" w:space="0" w:color="auto"/>
        <w:left w:val="none" w:sz="0" w:space="0" w:color="auto"/>
        <w:bottom w:val="none" w:sz="0" w:space="0" w:color="auto"/>
        <w:right w:val="none" w:sz="0" w:space="0" w:color="auto"/>
      </w:divBdr>
    </w:div>
    <w:div w:id="448594996">
      <w:bodyDiv w:val="1"/>
      <w:marLeft w:val="0"/>
      <w:marRight w:val="0"/>
      <w:marTop w:val="0"/>
      <w:marBottom w:val="0"/>
      <w:divBdr>
        <w:top w:val="none" w:sz="0" w:space="0" w:color="auto"/>
        <w:left w:val="none" w:sz="0" w:space="0" w:color="auto"/>
        <w:bottom w:val="none" w:sz="0" w:space="0" w:color="auto"/>
        <w:right w:val="none" w:sz="0" w:space="0" w:color="auto"/>
      </w:divBdr>
    </w:div>
    <w:div w:id="471600622">
      <w:bodyDiv w:val="1"/>
      <w:marLeft w:val="0"/>
      <w:marRight w:val="0"/>
      <w:marTop w:val="0"/>
      <w:marBottom w:val="0"/>
      <w:divBdr>
        <w:top w:val="none" w:sz="0" w:space="0" w:color="auto"/>
        <w:left w:val="none" w:sz="0" w:space="0" w:color="auto"/>
        <w:bottom w:val="none" w:sz="0" w:space="0" w:color="auto"/>
        <w:right w:val="none" w:sz="0" w:space="0" w:color="auto"/>
      </w:divBdr>
    </w:div>
    <w:div w:id="549147235">
      <w:bodyDiv w:val="1"/>
      <w:marLeft w:val="0"/>
      <w:marRight w:val="0"/>
      <w:marTop w:val="0"/>
      <w:marBottom w:val="0"/>
      <w:divBdr>
        <w:top w:val="none" w:sz="0" w:space="0" w:color="auto"/>
        <w:left w:val="none" w:sz="0" w:space="0" w:color="auto"/>
        <w:bottom w:val="none" w:sz="0" w:space="0" w:color="auto"/>
        <w:right w:val="none" w:sz="0" w:space="0" w:color="auto"/>
      </w:divBdr>
      <w:divsChild>
        <w:div w:id="42297629">
          <w:marLeft w:val="0"/>
          <w:marRight w:val="0"/>
          <w:marTop w:val="0"/>
          <w:marBottom w:val="0"/>
          <w:divBdr>
            <w:top w:val="none" w:sz="0" w:space="0" w:color="auto"/>
            <w:left w:val="none" w:sz="0" w:space="0" w:color="auto"/>
            <w:bottom w:val="none" w:sz="0" w:space="0" w:color="auto"/>
            <w:right w:val="none" w:sz="0" w:space="0" w:color="auto"/>
          </w:divBdr>
          <w:divsChild>
            <w:div w:id="1189292161">
              <w:marLeft w:val="0"/>
              <w:marRight w:val="0"/>
              <w:marTop w:val="0"/>
              <w:marBottom w:val="0"/>
              <w:divBdr>
                <w:top w:val="none" w:sz="0" w:space="0" w:color="auto"/>
                <w:left w:val="none" w:sz="0" w:space="0" w:color="auto"/>
                <w:bottom w:val="none" w:sz="0" w:space="0" w:color="auto"/>
                <w:right w:val="none" w:sz="0" w:space="0" w:color="auto"/>
              </w:divBdr>
              <w:divsChild>
                <w:div w:id="1724911986">
                  <w:marLeft w:val="0"/>
                  <w:marRight w:val="0"/>
                  <w:marTop w:val="0"/>
                  <w:marBottom w:val="0"/>
                  <w:divBdr>
                    <w:top w:val="none" w:sz="0" w:space="0" w:color="auto"/>
                    <w:left w:val="none" w:sz="0" w:space="0" w:color="auto"/>
                    <w:bottom w:val="none" w:sz="0" w:space="0" w:color="auto"/>
                    <w:right w:val="none" w:sz="0" w:space="0" w:color="auto"/>
                  </w:divBdr>
                  <w:divsChild>
                    <w:div w:id="64659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476565">
      <w:bodyDiv w:val="1"/>
      <w:marLeft w:val="0"/>
      <w:marRight w:val="0"/>
      <w:marTop w:val="0"/>
      <w:marBottom w:val="0"/>
      <w:divBdr>
        <w:top w:val="none" w:sz="0" w:space="0" w:color="auto"/>
        <w:left w:val="none" w:sz="0" w:space="0" w:color="auto"/>
        <w:bottom w:val="none" w:sz="0" w:space="0" w:color="auto"/>
        <w:right w:val="none" w:sz="0" w:space="0" w:color="auto"/>
      </w:divBdr>
      <w:divsChild>
        <w:div w:id="1062757711">
          <w:marLeft w:val="0"/>
          <w:marRight w:val="0"/>
          <w:marTop w:val="0"/>
          <w:marBottom w:val="0"/>
          <w:divBdr>
            <w:top w:val="none" w:sz="0" w:space="0" w:color="auto"/>
            <w:left w:val="none" w:sz="0" w:space="0" w:color="auto"/>
            <w:bottom w:val="none" w:sz="0" w:space="0" w:color="auto"/>
            <w:right w:val="none" w:sz="0" w:space="0" w:color="auto"/>
          </w:divBdr>
          <w:divsChild>
            <w:div w:id="1408065901">
              <w:marLeft w:val="0"/>
              <w:marRight w:val="0"/>
              <w:marTop w:val="0"/>
              <w:marBottom w:val="0"/>
              <w:divBdr>
                <w:top w:val="none" w:sz="0" w:space="0" w:color="auto"/>
                <w:left w:val="none" w:sz="0" w:space="0" w:color="auto"/>
                <w:bottom w:val="none" w:sz="0" w:space="0" w:color="auto"/>
                <w:right w:val="none" w:sz="0" w:space="0" w:color="auto"/>
              </w:divBdr>
              <w:divsChild>
                <w:div w:id="352222172">
                  <w:marLeft w:val="0"/>
                  <w:marRight w:val="0"/>
                  <w:marTop w:val="0"/>
                  <w:marBottom w:val="0"/>
                  <w:divBdr>
                    <w:top w:val="none" w:sz="0" w:space="0" w:color="auto"/>
                    <w:left w:val="none" w:sz="0" w:space="0" w:color="auto"/>
                    <w:bottom w:val="none" w:sz="0" w:space="0" w:color="auto"/>
                    <w:right w:val="none" w:sz="0" w:space="0" w:color="auto"/>
                  </w:divBdr>
                  <w:divsChild>
                    <w:div w:id="1382484356">
                      <w:marLeft w:val="0"/>
                      <w:marRight w:val="0"/>
                      <w:marTop w:val="0"/>
                      <w:marBottom w:val="0"/>
                      <w:divBdr>
                        <w:top w:val="none" w:sz="0" w:space="0" w:color="auto"/>
                        <w:left w:val="none" w:sz="0" w:space="0" w:color="auto"/>
                        <w:bottom w:val="none" w:sz="0" w:space="0" w:color="auto"/>
                        <w:right w:val="none" w:sz="0" w:space="0" w:color="auto"/>
                      </w:divBdr>
                      <w:divsChild>
                        <w:div w:id="1615595362">
                          <w:marLeft w:val="0"/>
                          <w:marRight w:val="0"/>
                          <w:marTop w:val="0"/>
                          <w:marBottom w:val="0"/>
                          <w:divBdr>
                            <w:top w:val="none" w:sz="0" w:space="0" w:color="auto"/>
                            <w:left w:val="none" w:sz="0" w:space="0" w:color="auto"/>
                            <w:bottom w:val="none" w:sz="0" w:space="0" w:color="auto"/>
                            <w:right w:val="none" w:sz="0" w:space="0" w:color="auto"/>
                          </w:divBdr>
                          <w:divsChild>
                            <w:div w:id="185626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7452551">
      <w:bodyDiv w:val="1"/>
      <w:marLeft w:val="0"/>
      <w:marRight w:val="0"/>
      <w:marTop w:val="0"/>
      <w:marBottom w:val="0"/>
      <w:divBdr>
        <w:top w:val="none" w:sz="0" w:space="0" w:color="auto"/>
        <w:left w:val="none" w:sz="0" w:space="0" w:color="auto"/>
        <w:bottom w:val="none" w:sz="0" w:space="0" w:color="auto"/>
        <w:right w:val="none" w:sz="0" w:space="0" w:color="auto"/>
      </w:divBdr>
    </w:div>
    <w:div w:id="878981297">
      <w:bodyDiv w:val="1"/>
      <w:marLeft w:val="0"/>
      <w:marRight w:val="0"/>
      <w:marTop w:val="0"/>
      <w:marBottom w:val="0"/>
      <w:divBdr>
        <w:top w:val="none" w:sz="0" w:space="0" w:color="auto"/>
        <w:left w:val="none" w:sz="0" w:space="0" w:color="auto"/>
        <w:bottom w:val="none" w:sz="0" w:space="0" w:color="auto"/>
        <w:right w:val="none" w:sz="0" w:space="0" w:color="auto"/>
      </w:divBdr>
    </w:div>
    <w:div w:id="904031525">
      <w:bodyDiv w:val="1"/>
      <w:marLeft w:val="0"/>
      <w:marRight w:val="0"/>
      <w:marTop w:val="0"/>
      <w:marBottom w:val="0"/>
      <w:divBdr>
        <w:top w:val="none" w:sz="0" w:space="0" w:color="auto"/>
        <w:left w:val="none" w:sz="0" w:space="0" w:color="auto"/>
        <w:bottom w:val="none" w:sz="0" w:space="0" w:color="auto"/>
        <w:right w:val="none" w:sz="0" w:space="0" w:color="auto"/>
      </w:divBdr>
    </w:div>
    <w:div w:id="937064162">
      <w:bodyDiv w:val="1"/>
      <w:marLeft w:val="0"/>
      <w:marRight w:val="0"/>
      <w:marTop w:val="0"/>
      <w:marBottom w:val="0"/>
      <w:divBdr>
        <w:top w:val="none" w:sz="0" w:space="0" w:color="auto"/>
        <w:left w:val="none" w:sz="0" w:space="0" w:color="auto"/>
        <w:bottom w:val="none" w:sz="0" w:space="0" w:color="auto"/>
        <w:right w:val="none" w:sz="0" w:space="0" w:color="auto"/>
      </w:divBdr>
    </w:div>
    <w:div w:id="975253639">
      <w:bodyDiv w:val="1"/>
      <w:marLeft w:val="0"/>
      <w:marRight w:val="0"/>
      <w:marTop w:val="0"/>
      <w:marBottom w:val="0"/>
      <w:divBdr>
        <w:top w:val="none" w:sz="0" w:space="0" w:color="auto"/>
        <w:left w:val="none" w:sz="0" w:space="0" w:color="auto"/>
        <w:bottom w:val="none" w:sz="0" w:space="0" w:color="auto"/>
        <w:right w:val="none" w:sz="0" w:space="0" w:color="auto"/>
      </w:divBdr>
      <w:divsChild>
        <w:div w:id="274019206">
          <w:marLeft w:val="0"/>
          <w:marRight w:val="0"/>
          <w:marTop w:val="0"/>
          <w:marBottom w:val="0"/>
          <w:divBdr>
            <w:top w:val="none" w:sz="0" w:space="0" w:color="auto"/>
            <w:left w:val="none" w:sz="0" w:space="0" w:color="auto"/>
            <w:bottom w:val="none" w:sz="0" w:space="0" w:color="auto"/>
            <w:right w:val="none" w:sz="0" w:space="0" w:color="auto"/>
          </w:divBdr>
          <w:divsChild>
            <w:div w:id="949508997">
              <w:marLeft w:val="0"/>
              <w:marRight w:val="0"/>
              <w:marTop w:val="0"/>
              <w:marBottom w:val="0"/>
              <w:divBdr>
                <w:top w:val="none" w:sz="0" w:space="0" w:color="auto"/>
                <w:left w:val="none" w:sz="0" w:space="0" w:color="auto"/>
                <w:bottom w:val="none" w:sz="0" w:space="0" w:color="auto"/>
                <w:right w:val="none" w:sz="0" w:space="0" w:color="auto"/>
              </w:divBdr>
              <w:divsChild>
                <w:div w:id="51540041">
                  <w:marLeft w:val="0"/>
                  <w:marRight w:val="0"/>
                  <w:marTop w:val="0"/>
                  <w:marBottom w:val="0"/>
                  <w:divBdr>
                    <w:top w:val="none" w:sz="0" w:space="0" w:color="auto"/>
                    <w:left w:val="none" w:sz="0" w:space="0" w:color="auto"/>
                    <w:bottom w:val="none" w:sz="0" w:space="0" w:color="auto"/>
                    <w:right w:val="none" w:sz="0" w:space="0" w:color="auto"/>
                  </w:divBdr>
                  <w:divsChild>
                    <w:div w:id="63645675">
                      <w:marLeft w:val="0"/>
                      <w:marRight w:val="0"/>
                      <w:marTop w:val="0"/>
                      <w:marBottom w:val="0"/>
                      <w:divBdr>
                        <w:top w:val="none" w:sz="0" w:space="0" w:color="auto"/>
                        <w:left w:val="none" w:sz="0" w:space="0" w:color="auto"/>
                        <w:bottom w:val="none" w:sz="0" w:space="0" w:color="auto"/>
                        <w:right w:val="none" w:sz="0" w:space="0" w:color="auto"/>
                      </w:divBdr>
                      <w:divsChild>
                        <w:div w:id="279261778">
                          <w:marLeft w:val="0"/>
                          <w:marRight w:val="0"/>
                          <w:marTop w:val="0"/>
                          <w:marBottom w:val="0"/>
                          <w:divBdr>
                            <w:top w:val="none" w:sz="0" w:space="0" w:color="auto"/>
                            <w:left w:val="none" w:sz="0" w:space="0" w:color="auto"/>
                            <w:bottom w:val="none" w:sz="0" w:space="0" w:color="auto"/>
                            <w:right w:val="none" w:sz="0" w:space="0" w:color="auto"/>
                          </w:divBdr>
                          <w:divsChild>
                            <w:div w:id="1293516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6037840">
      <w:bodyDiv w:val="1"/>
      <w:marLeft w:val="0"/>
      <w:marRight w:val="0"/>
      <w:marTop w:val="0"/>
      <w:marBottom w:val="0"/>
      <w:divBdr>
        <w:top w:val="none" w:sz="0" w:space="0" w:color="auto"/>
        <w:left w:val="none" w:sz="0" w:space="0" w:color="auto"/>
        <w:bottom w:val="none" w:sz="0" w:space="0" w:color="auto"/>
        <w:right w:val="none" w:sz="0" w:space="0" w:color="auto"/>
      </w:divBdr>
      <w:divsChild>
        <w:div w:id="118844312">
          <w:marLeft w:val="0"/>
          <w:marRight w:val="0"/>
          <w:marTop w:val="0"/>
          <w:marBottom w:val="0"/>
          <w:divBdr>
            <w:top w:val="none" w:sz="0" w:space="0" w:color="auto"/>
            <w:left w:val="none" w:sz="0" w:space="0" w:color="auto"/>
            <w:bottom w:val="none" w:sz="0" w:space="0" w:color="auto"/>
            <w:right w:val="none" w:sz="0" w:space="0" w:color="auto"/>
          </w:divBdr>
          <w:divsChild>
            <w:div w:id="396713183">
              <w:marLeft w:val="0"/>
              <w:marRight w:val="0"/>
              <w:marTop w:val="0"/>
              <w:marBottom w:val="0"/>
              <w:divBdr>
                <w:top w:val="none" w:sz="0" w:space="0" w:color="auto"/>
                <w:left w:val="none" w:sz="0" w:space="0" w:color="auto"/>
                <w:bottom w:val="none" w:sz="0" w:space="0" w:color="auto"/>
                <w:right w:val="none" w:sz="0" w:space="0" w:color="auto"/>
              </w:divBdr>
              <w:divsChild>
                <w:div w:id="1881017722">
                  <w:marLeft w:val="0"/>
                  <w:marRight w:val="0"/>
                  <w:marTop w:val="0"/>
                  <w:marBottom w:val="0"/>
                  <w:divBdr>
                    <w:top w:val="none" w:sz="0" w:space="0" w:color="auto"/>
                    <w:left w:val="none" w:sz="0" w:space="0" w:color="auto"/>
                    <w:bottom w:val="none" w:sz="0" w:space="0" w:color="auto"/>
                    <w:right w:val="none" w:sz="0" w:space="0" w:color="auto"/>
                  </w:divBdr>
                  <w:divsChild>
                    <w:div w:id="213470263">
                      <w:marLeft w:val="0"/>
                      <w:marRight w:val="0"/>
                      <w:marTop w:val="0"/>
                      <w:marBottom w:val="0"/>
                      <w:divBdr>
                        <w:top w:val="none" w:sz="0" w:space="0" w:color="auto"/>
                        <w:left w:val="none" w:sz="0" w:space="0" w:color="auto"/>
                        <w:bottom w:val="none" w:sz="0" w:space="0" w:color="auto"/>
                        <w:right w:val="none" w:sz="0" w:space="0" w:color="auto"/>
                      </w:divBdr>
                      <w:divsChild>
                        <w:div w:id="2058695163">
                          <w:marLeft w:val="0"/>
                          <w:marRight w:val="0"/>
                          <w:marTop w:val="0"/>
                          <w:marBottom w:val="0"/>
                          <w:divBdr>
                            <w:top w:val="none" w:sz="0" w:space="0" w:color="auto"/>
                            <w:left w:val="none" w:sz="0" w:space="0" w:color="auto"/>
                            <w:bottom w:val="none" w:sz="0" w:space="0" w:color="auto"/>
                            <w:right w:val="none" w:sz="0" w:space="0" w:color="auto"/>
                          </w:divBdr>
                          <w:divsChild>
                            <w:div w:id="137064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273957">
      <w:bodyDiv w:val="1"/>
      <w:marLeft w:val="0"/>
      <w:marRight w:val="0"/>
      <w:marTop w:val="0"/>
      <w:marBottom w:val="0"/>
      <w:divBdr>
        <w:top w:val="none" w:sz="0" w:space="0" w:color="auto"/>
        <w:left w:val="none" w:sz="0" w:space="0" w:color="auto"/>
        <w:bottom w:val="none" w:sz="0" w:space="0" w:color="auto"/>
        <w:right w:val="none" w:sz="0" w:space="0" w:color="auto"/>
      </w:divBdr>
    </w:div>
    <w:div w:id="1083339985">
      <w:bodyDiv w:val="1"/>
      <w:marLeft w:val="0"/>
      <w:marRight w:val="0"/>
      <w:marTop w:val="0"/>
      <w:marBottom w:val="0"/>
      <w:divBdr>
        <w:top w:val="none" w:sz="0" w:space="0" w:color="auto"/>
        <w:left w:val="none" w:sz="0" w:space="0" w:color="auto"/>
        <w:bottom w:val="none" w:sz="0" w:space="0" w:color="auto"/>
        <w:right w:val="none" w:sz="0" w:space="0" w:color="auto"/>
      </w:divBdr>
    </w:div>
    <w:div w:id="1100486066">
      <w:bodyDiv w:val="1"/>
      <w:marLeft w:val="0"/>
      <w:marRight w:val="0"/>
      <w:marTop w:val="0"/>
      <w:marBottom w:val="0"/>
      <w:divBdr>
        <w:top w:val="none" w:sz="0" w:space="0" w:color="auto"/>
        <w:left w:val="none" w:sz="0" w:space="0" w:color="auto"/>
        <w:bottom w:val="none" w:sz="0" w:space="0" w:color="auto"/>
        <w:right w:val="none" w:sz="0" w:space="0" w:color="auto"/>
      </w:divBdr>
    </w:div>
    <w:div w:id="1125779280">
      <w:bodyDiv w:val="1"/>
      <w:marLeft w:val="0"/>
      <w:marRight w:val="0"/>
      <w:marTop w:val="0"/>
      <w:marBottom w:val="0"/>
      <w:divBdr>
        <w:top w:val="none" w:sz="0" w:space="0" w:color="auto"/>
        <w:left w:val="none" w:sz="0" w:space="0" w:color="auto"/>
        <w:bottom w:val="none" w:sz="0" w:space="0" w:color="auto"/>
        <w:right w:val="none" w:sz="0" w:space="0" w:color="auto"/>
      </w:divBdr>
    </w:div>
    <w:div w:id="1219630207">
      <w:bodyDiv w:val="1"/>
      <w:marLeft w:val="0"/>
      <w:marRight w:val="0"/>
      <w:marTop w:val="0"/>
      <w:marBottom w:val="0"/>
      <w:divBdr>
        <w:top w:val="none" w:sz="0" w:space="0" w:color="auto"/>
        <w:left w:val="none" w:sz="0" w:space="0" w:color="auto"/>
        <w:bottom w:val="none" w:sz="0" w:space="0" w:color="auto"/>
        <w:right w:val="none" w:sz="0" w:space="0" w:color="auto"/>
      </w:divBdr>
      <w:divsChild>
        <w:div w:id="1778137591">
          <w:marLeft w:val="0"/>
          <w:marRight w:val="0"/>
          <w:marTop w:val="0"/>
          <w:marBottom w:val="0"/>
          <w:divBdr>
            <w:top w:val="none" w:sz="0" w:space="0" w:color="auto"/>
            <w:left w:val="none" w:sz="0" w:space="0" w:color="auto"/>
            <w:bottom w:val="none" w:sz="0" w:space="0" w:color="auto"/>
            <w:right w:val="none" w:sz="0" w:space="0" w:color="auto"/>
          </w:divBdr>
          <w:divsChild>
            <w:div w:id="1269198124">
              <w:marLeft w:val="0"/>
              <w:marRight w:val="0"/>
              <w:marTop w:val="0"/>
              <w:marBottom w:val="0"/>
              <w:divBdr>
                <w:top w:val="none" w:sz="0" w:space="0" w:color="auto"/>
                <w:left w:val="none" w:sz="0" w:space="0" w:color="auto"/>
                <w:bottom w:val="none" w:sz="0" w:space="0" w:color="auto"/>
                <w:right w:val="none" w:sz="0" w:space="0" w:color="auto"/>
              </w:divBdr>
              <w:divsChild>
                <w:div w:id="1450130064">
                  <w:marLeft w:val="0"/>
                  <w:marRight w:val="0"/>
                  <w:marTop w:val="0"/>
                  <w:marBottom w:val="0"/>
                  <w:divBdr>
                    <w:top w:val="none" w:sz="0" w:space="0" w:color="auto"/>
                    <w:left w:val="none" w:sz="0" w:space="0" w:color="auto"/>
                    <w:bottom w:val="none" w:sz="0" w:space="0" w:color="auto"/>
                    <w:right w:val="none" w:sz="0" w:space="0" w:color="auto"/>
                  </w:divBdr>
                  <w:divsChild>
                    <w:div w:id="195698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982159">
      <w:bodyDiv w:val="1"/>
      <w:marLeft w:val="0"/>
      <w:marRight w:val="0"/>
      <w:marTop w:val="0"/>
      <w:marBottom w:val="0"/>
      <w:divBdr>
        <w:top w:val="none" w:sz="0" w:space="0" w:color="auto"/>
        <w:left w:val="none" w:sz="0" w:space="0" w:color="auto"/>
        <w:bottom w:val="none" w:sz="0" w:space="0" w:color="auto"/>
        <w:right w:val="none" w:sz="0" w:space="0" w:color="auto"/>
      </w:divBdr>
    </w:div>
    <w:div w:id="1339428234">
      <w:bodyDiv w:val="1"/>
      <w:marLeft w:val="0"/>
      <w:marRight w:val="0"/>
      <w:marTop w:val="0"/>
      <w:marBottom w:val="0"/>
      <w:divBdr>
        <w:top w:val="none" w:sz="0" w:space="0" w:color="auto"/>
        <w:left w:val="none" w:sz="0" w:space="0" w:color="auto"/>
        <w:bottom w:val="none" w:sz="0" w:space="0" w:color="auto"/>
        <w:right w:val="none" w:sz="0" w:space="0" w:color="auto"/>
      </w:divBdr>
    </w:div>
    <w:div w:id="1367222195">
      <w:bodyDiv w:val="1"/>
      <w:marLeft w:val="0"/>
      <w:marRight w:val="0"/>
      <w:marTop w:val="0"/>
      <w:marBottom w:val="0"/>
      <w:divBdr>
        <w:top w:val="none" w:sz="0" w:space="0" w:color="auto"/>
        <w:left w:val="none" w:sz="0" w:space="0" w:color="auto"/>
        <w:bottom w:val="none" w:sz="0" w:space="0" w:color="auto"/>
        <w:right w:val="none" w:sz="0" w:space="0" w:color="auto"/>
      </w:divBdr>
    </w:div>
    <w:div w:id="1410537423">
      <w:bodyDiv w:val="1"/>
      <w:marLeft w:val="0"/>
      <w:marRight w:val="0"/>
      <w:marTop w:val="0"/>
      <w:marBottom w:val="0"/>
      <w:divBdr>
        <w:top w:val="none" w:sz="0" w:space="0" w:color="auto"/>
        <w:left w:val="none" w:sz="0" w:space="0" w:color="auto"/>
        <w:bottom w:val="none" w:sz="0" w:space="0" w:color="auto"/>
        <w:right w:val="none" w:sz="0" w:space="0" w:color="auto"/>
      </w:divBdr>
    </w:div>
    <w:div w:id="1477919565">
      <w:bodyDiv w:val="1"/>
      <w:marLeft w:val="0"/>
      <w:marRight w:val="0"/>
      <w:marTop w:val="0"/>
      <w:marBottom w:val="0"/>
      <w:divBdr>
        <w:top w:val="none" w:sz="0" w:space="0" w:color="auto"/>
        <w:left w:val="none" w:sz="0" w:space="0" w:color="auto"/>
        <w:bottom w:val="none" w:sz="0" w:space="0" w:color="auto"/>
        <w:right w:val="none" w:sz="0" w:space="0" w:color="auto"/>
      </w:divBdr>
      <w:divsChild>
        <w:div w:id="42602619">
          <w:marLeft w:val="0"/>
          <w:marRight w:val="0"/>
          <w:marTop w:val="0"/>
          <w:marBottom w:val="0"/>
          <w:divBdr>
            <w:top w:val="none" w:sz="0" w:space="0" w:color="auto"/>
            <w:left w:val="none" w:sz="0" w:space="0" w:color="auto"/>
            <w:bottom w:val="none" w:sz="0" w:space="0" w:color="auto"/>
            <w:right w:val="none" w:sz="0" w:space="0" w:color="auto"/>
          </w:divBdr>
          <w:divsChild>
            <w:div w:id="795607540">
              <w:marLeft w:val="0"/>
              <w:marRight w:val="0"/>
              <w:marTop w:val="0"/>
              <w:marBottom w:val="0"/>
              <w:divBdr>
                <w:top w:val="none" w:sz="0" w:space="0" w:color="auto"/>
                <w:left w:val="none" w:sz="0" w:space="0" w:color="auto"/>
                <w:bottom w:val="none" w:sz="0" w:space="0" w:color="auto"/>
                <w:right w:val="none" w:sz="0" w:space="0" w:color="auto"/>
              </w:divBdr>
              <w:divsChild>
                <w:div w:id="750740435">
                  <w:marLeft w:val="0"/>
                  <w:marRight w:val="0"/>
                  <w:marTop w:val="0"/>
                  <w:marBottom w:val="0"/>
                  <w:divBdr>
                    <w:top w:val="none" w:sz="0" w:space="0" w:color="auto"/>
                    <w:left w:val="none" w:sz="0" w:space="0" w:color="auto"/>
                    <w:bottom w:val="none" w:sz="0" w:space="0" w:color="auto"/>
                    <w:right w:val="none" w:sz="0" w:space="0" w:color="auto"/>
                  </w:divBdr>
                  <w:divsChild>
                    <w:div w:id="198615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064001">
      <w:bodyDiv w:val="1"/>
      <w:marLeft w:val="0"/>
      <w:marRight w:val="0"/>
      <w:marTop w:val="0"/>
      <w:marBottom w:val="0"/>
      <w:divBdr>
        <w:top w:val="none" w:sz="0" w:space="0" w:color="auto"/>
        <w:left w:val="none" w:sz="0" w:space="0" w:color="auto"/>
        <w:bottom w:val="none" w:sz="0" w:space="0" w:color="auto"/>
        <w:right w:val="none" w:sz="0" w:space="0" w:color="auto"/>
      </w:divBdr>
    </w:div>
    <w:div w:id="1670060821">
      <w:bodyDiv w:val="1"/>
      <w:marLeft w:val="0"/>
      <w:marRight w:val="0"/>
      <w:marTop w:val="0"/>
      <w:marBottom w:val="0"/>
      <w:divBdr>
        <w:top w:val="none" w:sz="0" w:space="0" w:color="auto"/>
        <w:left w:val="none" w:sz="0" w:space="0" w:color="auto"/>
        <w:bottom w:val="none" w:sz="0" w:space="0" w:color="auto"/>
        <w:right w:val="none" w:sz="0" w:space="0" w:color="auto"/>
      </w:divBdr>
    </w:div>
    <w:div w:id="1746801638">
      <w:bodyDiv w:val="1"/>
      <w:marLeft w:val="0"/>
      <w:marRight w:val="0"/>
      <w:marTop w:val="0"/>
      <w:marBottom w:val="0"/>
      <w:divBdr>
        <w:top w:val="none" w:sz="0" w:space="0" w:color="auto"/>
        <w:left w:val="none" w:sz="0" w:space="0" w:color="auto"/>
        <w:bottom w:val="none" w:sz="0" w:space="0" w:color="auto"/>
        <w:right w:val="none" w:sz="0" w:space="0" w:color="auto"/>
      </w:divBdr>
    </w:div>
    <w:div w:id="1747651006">
      <w:bodyDiv w:val="1"/>
      <w:marLeft w:val="0"/>
      <w:marRight w:val="0"/>
      <w:marTop w:val="0"/>
      <w:marBottom w:val="0"/>
      <w:divBdr>
        <w:top w:val="none" w:sz="0" w:space="0" w:color="auto"/>
        <w:left w:val="none" w:sz="0" w:space="0" w:color="auto"/>
        <w:bottom w:val="none" w:sz="0" w:space="0" w:color="auto"/>
        <w:right w:val="none" w:sz="0" w:space="0" w:color="auto"/>
      </w:divBdr>
    </w:div>
    <w:div w:id="1747993161">
      <w:bodyDiv w:val="1"/>
      <w:marLeft w:val="0"/>
      <w:marRight w:val="0"/>
      <w:marTop w:val="0"/>
      <w:marBottom w:val="0"/>
      <w:divBdr>
        <w:top w:val="none" w:sz="0" w:space="0" w:color="auto"/>
        <w:left w:val="none" w:sz="0" w:space="0" w:color="auto"/>
        <w:bottom w:val="none" w:sz="0" w:space="0" w:color="auto"/>
        <w:right w:val="none" w:sz="0" w:space="0" w:color="auto"/>
      </w:divBdr>
    </w:div>
    <w:div w:id="1818036098">
      <w:bodyDiv w:val="1"/>
      <w:marLeft w:val="0"/>
      <w:marRight w:val="0"/>
      <w:marTop w:val="0"/>
      <w:marBottom w:val="0"/>
      <w:divBdr>
        <w:top w:val="none" w:sz="0" w:space="0" w:color="auto"/>
        <w:left w:val="none" w:sz="0" w:space="0" w:color="auto"/>
        <w:bottom w:val="none" w:sz="0" w:space="0" w:color="auto"/>
        <w:right w:val="none" w:sz="0" w:space="0" w:color="auto"/>
      </w:divBdr>
    </w:div>
    <w:div w:id="1902865865">
      <w:bodyDiv w:val="1"/>
      <w:marLeft w:val="0"/>
      <w:marRight w:val="0"/>
      <w:marTop w:val="0"/>
      <w:marBottom w:val="0"/>
      <w:divBdr>
        <w:top w:val="none" w:sz="0" w:space="0" w:color="auto"/>
        <w:left w:val="none" w:sz="0" w:space="0" w:color="auto"/>
        <w:bottom w:val="none" w:sz="0" w:space="0" w:color="auto"/>
        <w:right w:val="none" w:sz="0" w:space="0" w:color="auto"/>
      </w:divBdr>
    </w:div>
    <w:div w:id="1989243964">
      <w:bodyDiv w:val="1"/>
      <w:marLeft w:val="0"/>
      <w:marRight w:val="0"/>
      <w:marTop w:val="0"/>
      <w:marBottom w:val="0"/>
      <w:divBdr>
        <w:top w:val="none" w:sz="0" w:space="0" w:color="auto"/>
        <w:left w:val="none" w:sz="0" w:space="0" w:color="auto"/>
        <w:bottom w:val="none" w:sz="0" w:space="0" w:color="auto"/>
        <w:right w:val="none" w:sz="0" w:space="0" w:color="auto"/>
      </w:divBdr>
      <w:divsChild>
        <w:div w:id="10577043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razmar.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1226</Words>
  <Characters>6992</Characters>
  <Application>Microsoft Office Word</Application>
  <DocSecurity>0</DocSecurity>
  <Lines>58</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Wagner Mesquita</dc:creator>
  <cp:keywords/>
  <dc:description/>
  <cp:lastModifiedBy>Alana Cammiade</cp:lastModifiedBy>
  <cp:revision>2</cp:revision>
  <dcterms:created xsi:type="dcterms:W3CDTF">2024-12-20T09:48:00Z</dcterms:created>
  <dcterms:modified xsi:type="dcterms:W3CDTF">2024-12-20T09:48:00Z</dcterms:modified>
</cp:coreProperties>
</file>